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7E6F" w14:textId="77777777" w:rsidR="006A75B8" w:rsidRPr="00FE3E70" w:rsidRDefault="006A75B8">
      <w:pPr>
        <w:rPr>
          <w:rFonts w:eastAsiaTheme="majorEastAsia"/>
        </w:rPr>
      </w:pPr>
    </w:p>
    <w:p w14:paraId="1BCD6622" w14:textId="77777777" w:rsidR="006A75B8" w:rsidRPr="00FE3E70" w:rsidRDefault="006A75B8">
      <w:pPr>
        <w:rPr>
          <w:rFonts w:eastAsiaTheme="majorEastAsia"/>
        </w:rPr>
      </w:pPr>
    </w:p>
    <w:p w14:paraId="31D3D8EE" w14:textId="77777777" w:rsidR="006A75B8" w:rsidRPr="00FE3E70" w:rsidRDefault="006A75B8">
      <w:pPr>
        <w:rPr>
          <w:rFonts w:eastAsiaTheme="majorEastAsia"/>
        </w:rPr>
      </w:pPr>
    </w:p>
    <w:p w14:paraId="2735ED3E" w14:textId="77777777" w:rsidR="006A75B8" w:rsidRPr="00FE3E70" w:rsidRDefault="006A75B8">
      <w:pPr>
        <w:rPr>
          <w:rFonts w:eastAsiaTheme="majorEastAsia"/>
        </w:rPr>
      </w:pPr>
    </w:p>
    <w:p w14:paraId="5ADB21A3" w14:textId="77777777" w:rsidR="006A75B8" w:rsidRPr="00FE3E70" w:rsidRDefault="006A75B8">
      <w:pPr>
        <w:rPr>
          <w:rFonts w:eastAsiaTheme="majorEastAsia"/>
        </w:rPr>
      </w:pPr>
    </w:p>
    <w:p w14:paraId="23A65A4F" w14:textId="77777777" w:rsidR="006A75B8" w:rsidRPr="00FE3E70" w:rsidRDefault="006A75B8">
      <w:pPr>
        <w:rPr>
          <w:rFonts w:eastAsiaTheme="majorEastAsia"/>
        </w:rPr>
      </w:pPr>
    </w:p>
    <w:p w14:paraId="3FE35859" w14:textId="77777777" w:rsidR="006A75B8" w:rsidRPr="00FE3E70" w:rsidRDefault="006A75B8">
      <w:pPr>
        <w:rPr>
          <w:rFonts w:eastAsiaTheme="majorEastAsia"/>
        </w:rPr>
      </w:pPr>
    </w:p>
    <w:p w14:paraId="0FC12B65" w14:textId="77777777" w:rsidR="006A75B8" w:rsidRPr="00FE3E70" w:rsidRDefault="009D3CE6">
      <w:pPr>
        <w:rPr>
          <w:rFonts w:eastAsiaTheme="majorEastAsia"/>
          <w:sz w:val="36"/>
          <w:szCs w:val="36"/>
        </w:rPr>
      </w:pPr>
      <w:r w:rsidRPr="00FE3E70">
        <w:rPr>
          <w:rFonts w:eastAsiaTheme="majorEastAsia"/>
          <w:sz w:val="36"/>
          <w:szCs w:val="36"/>
        </w:rPr>
        <w:t>产品手册</w:t>
      </w:r>
    </w:p>
    <w:p w14:paraId="00AA8C19" w14:textId="77777777" w:rsidR="006A75B8" w:rsidRPr="00FE3E70" w:rsidRDefault="006A75B8">
      <w:pPr>
        <w:rPr>
          <w:rFonts w:eastAsiaTheme="majorEastAsia"/>
          <w:sz w:val="36"/>
          <w:szCs w:val="36"/>
        </w:rPr>
      </w:pPr>
    </w:p>
    <w:p w14:paraId="29CD5CB9" w14:textId="795532B6" w:rsidR="006A75B8" w:rsidRPr="00FE3E70" w:rsidRDefault="00A5435B">
      <w:pPr>
        <w:rPr>
          <w:rFonts w:eastAsiaTheme="majorEastAsia"/>
          <w:sz w:val="36"/>
          <w:szCs w:val="36"/>
        </w:rPr>
      </w:pPr>
      <w:r w:rsidRPr="00FE3E70">
        <w:rPr>
          <w:rFonts w:eastAsiaTheme="majorEastAsia"/>
          <w:sz w:val="36"/>
          <w:szCs w:val="36"/>
        </w:rPr>
        <w:t>Rhesus_CDH17</w:t>
      </w:r>
      <w:r w:rsidR="007C768E" w:rsidRPr="00FE3E70">
        <w:rPr>
          <w:rFonts w:eastAsiaTheme="majorEastAsia"/>
          <w:sz w:val="36"/>
          <w:szCs w:val="36"/>
        </w:rPr>
        <w:t xml:space="preserve"> HEK-293</w:t>
      </w:r>
      <w:r w:rsidR="009D3CE6" w:rsidRPr="00FE3E70">
        <w:rPr>
          <w:rFonts w:eastAsiaTheme="majorEastAsia"/>
          <w:sz w:val="36"/>
          <w:szCs w:val="36"/>
        </w:rPr>
        <w:t xml:space="preserve"> Cell Line</w:t>
      </w:r>
    </w:p>
    <w:p w14:paraId="466ADD2E" w14:textId="69B65980" w:rsidR="006A75B8" w:rsidRPr="00FE3E70" w:rsidRDefault="00A5435B">
      <w:pPr>
        <w:rPr>
          <w:rFonts w:eastAsiaTheme="majorEastAsia"/>
          <w:sz w:val="36"/>
          <w:szCs w:val="36"/>
        </w:rPr>
      </w:pPr>
      <w:r w:rsidRPr="00FE3E70">
        <w:rPr>
          <w:rFonts w:eastAsiaTheme="majorEastAsia"/>
          <w:sz w:val="36"/>
          <w:szCs w:val="36"/>
        </w:rPr>
        <w:t>Rhesus_CDH17</w:t>
      </w:r>
      <w:r w:rsidR="007C768E" w:rsidRPr="00FE3E70">
        <w:rPr>
          <w:rFonts w:eastAsiaTheme="majorEastAsia"/>
          <w:sz w:val="36"/>
          <w:szCs w:val="36"/>
        </w:rPr>
        <w:t xml:space="preserve"> HEK-293</w:t>
      </w:r>
      <w:r w:rsidR="009D3CE6" w:rsidRPr="00FE3E70">
        <w:rPr>
          <w:rFonts w:eastAsiaTheme="majorEastAsia"/>
          <w:sz w:val="36"/>
          <w:szCs w:val="36"/>
        </w:rPr>
        <w:t>细胞系</w:t>
      </w:r>
    </w:p>
    <w:p w14:paraId="0CB406FE" w14:textId="77777777" w:rsidR="006A75B8" w:rsidRPr="00FE3E70" w:rsidRDefault="006A75B8">
      <w:pPr>
        <w:rPr>
          <w:rFonts w:eastAsiaTheme="majorEastAsia"/>
        </w:rPr>
      </w:pPr>
    </w:p>
    <w:p w14:paraId="717CEED3" w14:textId="77777777" w:rsidR="006A75B8" w:rsidRPr="00FE3E70" w:rsidRDefault="009D3CE6">
      <w:pPr>
        <w:rPr>
          <w:rFonts w:eastAsiaTheme="majorEastAsia"/>
        </w:rPr>
      </w:pPr>
      <w:r w:rsidRPr="00FE3E70">
        <w:rPr>
          <w:rFonts w:eastAsiaTheme="majorEastAsia"/>
        </w:rPr>
        <w:t>For research use only</w:t>
      </w:r>
      <w:r w:rsidRPr="00FE3E70">
        <w:rPr>
          <w:rFonts w:eastAsiaTheme="majorEastAsia"/>
        </w:rPr>
        <w:t>！</w:t>
      </w:r>
    </w:p>
    <w:p w14:paraId="60E30977" w14:textId="77777777" w:rsidR="006A75B8" w:rsidRPr="00FE3E70" w:rsidRDefault="009D3CE6">
      <w:pPr>
        <w:rPr>
          <w:rFonts w:eastAsiaTheme="majorEastAsia"/>
        </w:rPr>
      </w:pPr>
      <w:r w:rsidRPr="00FE3E70">
        <w:rPr>
          <w:rFonts w:eastAsiaTheme="majorEastAsia"/>
        </w:rPr>
        <w:t>本品仅供科研使用，严禁用于治疗！</w:t>
      </w:r>
    </w:p>
    <w:p w14:paraId="00EEFAF8" w14:textId="77777777" w:rsidR="006A75B8" w:rsidRPr="00FE3E70" w:rsidRDefault="006A75B8">
      <w:pPr>
        <w:rPr>
          <w:rFonts w:eastAsiaTheme="majorEastAsia"/>
        </w:rPr>
      </w:pPr>
    </w:p>
    <w:p w14:paraId="6B1E9C50" w14:textId="77777777" w:rsidR="006A75B8" w:rsidRPr="00FE3E70" w:rsidRDefault="006A75B8">
      <w:pPr>
        <w:rPr>
          <w:rFonts w:eastAsiaTheme="majorEastAsia"/>
        </w:rPr>
      </w:pPr>
    </w:p>
    <w:p w14:paraId="105F86F4" w14:textId="77777777" w:rsidR="006A75B8" w:rsidRPr="00FE3E70" w:rsidRDefault="006A75B8">
      <w:pPr>
        <w:rPr>
          <w:rFonts w:eastAsiaTheme="majorEastAsia"/>
        </w:rPr>
      </w:pPr>
    </w:p>
    <w:p w14:paraId="3BC8EE38" w14:textId="77777777" w:rsidR="006A75B8" w:rsidRPr="00FE3E70" w:rsidRDefault="006A75B8">
      <w:pPr>
        <w:rPr>
          <w:rFonts w:eastAsiaTheme="majorEastAsia"/>
        </w:rPr>
      </w:pPr>
    </w:p>
    <w:p w14:paraId="2667C14C" w14:textId="77777777" w:rsidR="006A75B8" w:rsidRPr="00FE3E70" w:rsidRDefault="006A75B8">
      <w:pPr>
        <w:rPr>
          <w:rFonts w:eastAsiaTheme="majorEastAsia"/>
        </w:rPr>
      </w:pPr>
    </w:p>
    <w:p w14:paraId="756F4A1C" w14:textId="77777777" w:rsidR="006A75B8" w:rsidRPr="00FE3E70" w:rsidRDefault="006A75B8">
      <w:pPr>
        <w:rPr>
          <w:rFonts w:eastAsiaTheme="majorEastAsia"/>
        </w:rPr>
      </w:pPr>
    </w:p>
    <w:p w14:paraId="497B1BA4" w14:textId="77777777" w:rsidR="006A75B8" w:rsidRPr="00FE3E70" w:rsidRDefault="006A75B8">
      <w:pPr>
        <w:rPr>
          <w:rFonts w:eastAsiaTheme="majorEastAsia"/>
        </w:rPr>
      </w:pPr>
    </w:p>
    <w:p w14:paraId="12E04C01" w14:textId="77777777" w:rsidR="006A75B8" w:rsidRPr="00FE3E70" w:rsidRDefault="006A75B8">
      <w:pPr>
        <w:rPr>
          <w:rFonts w:eastAsiaTheme="majorEastAsia"/>
        </w:rPr>
      </w:pPr>
    </w:p>
    <w:p w14:paraId="41D08BA5" w14:textId="77777777" w:rsidR="006A75B8" w:rsidRPr="00FE3E70" w:rsidRDefault="006A75B8">
      <w:pPr>
        <w:rPr>
          <w:rFonts w:eastAsiaTheme="majorEastAsia"/>
        </w:rPr>
      </w:pPr>
    </w:p>
    <w:p w14:paraId="788A0524" w14:textId="77777777" w:rsidR="006A75B8" w:rsidRPr="00FE3E70" w:rsidRDefault="006A75B8">
      <w:pPr>
        <w:rPr>
          <w:rFonts w:eastAsiaTheme="majorEastAsia"/>
        </w:rPr>
      </w:pPr>
    </w:p>
    <w:p w14:paraId="61F42BDD" w14:textId="76C07B8B" w:rsidR="006A75B8" w:rsidRPr="00FE3E70" w:rsidRDefault="009D3CE6">
      <w:pPr>
        <w:spacing w:line="240" w:lineRule="auto"/>
        <w:ind w:firstLine="560"/>
        <w:jc w:val="right"/>
        <w:rPr>
          <w:rFonts w:eastAsiaTheme="majorEastAsia"/>
          <w:sz w:val="28"/>
          <w:szCs w:val="28"/>
        </w:rPr>
      </w:pPr>
      <w:r w:rsidRPr="00FE3E70">
        <w:rPr>
          <w:rFonts w:eastAsiaTheme="majorEastAsia"/>
          <w:sz w:val="28"/>
          <w:szCs w:val="28"/>
        </w:rPr>
        <w:t>版本号：</w:t>
      </w:r>
      <w:r w:rsidRPr="00FE3E70">
        <w:rPr>
          <w:rFonts w:eastAsiaTheme="majorEastAsia"/>
          <w:sz w:val="28"/>
          <w:szCs w:val="28"/>
        </w:rPr>
        <w:t>V2.</w:t>
      </w:r>
      <w:r w:rsidR="002B0E36">
        <w:rPr>
          <w:rFonts w:eastAsiaTheme="majorEastAsia" w:hint="eastAsia"/>
          <w:sz w:val="28"/>
          <w:szCs w:val="28"/>
        </w:rPr>
        <w:t>1</w:t>
      </w:r>
      <w:r w:rsidR="00291662">
        <w:rPr>
          <w:rFonts w:eastAsiaTheme="majorEastAsia" w:hint="eastAsia"/>
          <w:sz w:val="28"/>
          <w:szCs w:val="28"/>
        </w:rPr>
        <w:t>2</w:t>
      </w:r>
      <w:r w:rsidR="002B0E36">
        <w:rPr>
          <w:rFonts w:eastAsiaTheme="majorEastAsia" w:hint="eastAsia"/>
          <w:sz w:val="28"/>
          <w:szCs w:val="28"/>
        </w:rPr>
        <w:t>.</w:t>
      </w:r>
      <w:r w:rsidR="00F32C6B">
        <w:rPr>
          <w:rFonts w:eastAsiaTheme="majorEastAsia" w:hint="eastAsia"/>
          <w:sz w:val="28"/>
          <w:szCs w:val="28"/>
        </w:rPr>
        <w:t>2</w:t>
      </w:r>
    </w:p>
    <w:p w14:paraId="6F43ABCD" w14:textId="77777777" w:rsidR="006A75B8" w:rsidRPr="00FE3E70" w:rsidRDefault="009D3CE6">
      <w:pPr>
        <w:rPr>
          <w:rFonts w:eastAsiaTheme="majorEastAsia"/>
          <w:sz w:val="44"/>
          <w:szCs w:val="44"/>
        </w:rPr>
      </w:pPr>
      <w:r w:rsidRPr="00FE3E70">
        <w:rPr>
          <w:rFonts w:eastAsiaTheme="majorEastAsia"/>
          <w:sz w:val="44"/>
          <w:szCs w:val="44"/>
        </w:rPr>
        <w:br w:type="page"/>
      </w:r>
    </w:p>
    <w:sdt>
      <w:sdtPr>
        <w:rPr>
          <w:rFonts w:ascii="Times New Roman" w:eastAsia="宋体" w:hAnsi="Times New Roman" w:cs="Times New Roman"/>
          <w:color w:val="auto"/>
          <w:sz w:val="21"/>
          <w:szCs w:val="24"/>
          <w:lang w:val="zh-CN"/>
        </w:rPr>
        <w:id w:val="-1601787810"/>
        <w:docPartObj>
          <w:docPartGallery w:val="Table of Contents"/>
          <w:docPartUnique/>
        </w:docPartObj>
      </w:sdtPr>
      <w:sdtEndPr>
        <w:rPr>
          <w:b/>
          <w:bCs/>
        </w:rPr>
      </w:sdtEndPr>
      <w:sdtContent>
        <w:p w14:paraId="1222D49B" w14:textId="77777777" w:rsidR="006A75B8" w:rsidRPr="00FE3E70" w:rsidRDefault="009D3CE6">
          <w:pPr>
            <w:pStyle w:val="TOC20"/>
            <w:rPr>
              <w:rFonts w:ascii="Times New Roman" w:hAnsi="Times New Roman" w:cs="Times New Roman"/>
              <w:b/>
              <w:bCs/>
              <w:color w:val="auto"/>
            </w:rPr>
          </w:pPr>
          <w:r w:rsidRPr="00FE3E70">
            <w:rPr>
              <w:rFonts w:ascii="Times New Roman" w:hAnsi="Times New Roman" w:cs="Times New Roman"/>
              <w:b/>
              <w:bCs/>
              <w:color w:val="auto"/>
              <w:lang w:val="zh-CN"/>
            </w:rPr>
            <w:t>目录</w:t>
          </w:r>
        </w:p>
        <w:p w14:paraId="312537B8" w14:textId="11246DF7" w:rsidR="00F95459" w:rsidRDefault="009D3CE6">
          <w:pPr>
            <w:pStyle w:val="TOC1"/>
            <w:tabs>
              <w:tab w:val="left" w:pos="840"/>
              <w:tab w:val="right" w:leader="dot" w:pos="8302"/>
            </w:tabs>
            <w:rPr>
              <w:rFonts w:asciiTheme="minorHAnsi" w:eastAsiaTheme="minorEastAsia" w:hAnsiTheme="minorHAnsi" w:cstheme="minorBidi"/>
              <w:noProof/>
              <w:kern w:val="2"/>
              <w:sz w:val="22"/>
              <w:lang w:val="en-US"/>
              <w14:ligatures w14:val="standardContextual"/>
            </w:rPr>
          </w:pPr>
          <w:r w:rsidRPr="00FE3E70">
            <w:rPr>
              <w:rFonts w:eastAsiaTheme="majorEastAsia"/>
            </w:rPr>
            <w:fldChar w:fldCharType="begin"/>
          </w:r>
          <w:r w:rsidRPr="00FE3E70">
            <w:rPr>
              <w:rFonts w:eastAsiaTheme="majorEastAsia"/>
            </w:rPr>
            <w:instrText xml:space="preserve"> TOC \o "1-3" \h \z \u </w:instrText>
          </w:r>
          <w:r w:rsidRPr="00FE3E70">
            <w:rPr>
              <w:rFonts w:eastAsiaTheme="majorEastAsia"/>
            </w:rPr>
            <w:fldChar w:fldCharType="separate"/>
          </w:r>
          <w:hyperlink w:anchor="_Toc209103327" w:history="1">
            <w:r w:rsidR="00F95459" w:rsidRPr="003966BE">
              <w:rPr>
                <w:rStyle w:val="af"/>
                <w:rFonts w:eastAsiaTheme="majorEastAsia" w:hint="eastAsia"/>
                <w:noProof/>
              </w:rPr>
              <w:t>一、</w:t>
            </w:r>
            <w:r w:rsidR="00F95459">
              <w:rPr>
                <w:rFonts w:asciiTheme="minorHAnsi" w:eastAsiaTheme="minorEastAsia" w:hAnsiTheme="minorHAnsi" w:cstheme="minorBidi" w:hint="eastAsia"/>
                <w:noProof/>
                <w:kern w:val="2"/>
                <w:sz w:val="22"/>
                <w:lang w:val="en-US"/>
                <w14:ligatures w14:val="standardContextual"/>
              </w:rPr>
              <w:tab/>
            </w:r>
            <w:r w:rsidR="00F95459" w:rsidRPr="003966BE">
              <w:rPr>
                <w:rStyle w:val="af"/>
                <w:rFonts w:eastAsiaTheme="majorEastAsia" w:hint="eastAsia"/>
                <w:noProof/>
              </w:rPr>
              <w:t>产品基本信息及组分</w:t>
            </w:r>
            <w:r w:rsidR="00F95459">
              <w:rPr>
                <w:rFonts w:hint="eastAsia"/>
                <w:noProof/>
                <w:webHidden/>
              </w:rPr>
              <w:tab/>
            </w:r>
            <w:r w:rsidR="00F95459">
              <w:rPr>
                <w:rFonts w:hint="eastAsia"/>
                <w:noProof/>
                <w:webHidden/>
              </w:rPr>
              <w:fldChar w:fldCharType="begin"/>
            </w:r>
            <w:r w:rsidR="00F95459">
              <w:rPr>
                <w:rFonts w:hint="eastAsia"/>
                <w:noProof/>
                <w:webHidden/>
              </w:rPr>
              <w:instrText xml:space="preserve"> </w:instrText>
            </w:r>
            <w:r w:rsidR="00F95459">
              <w:rPr>
                <w:noProof/>
                <w:webHidden/>
              </w:rPr>
              <w:instrText>PAGEREF _Toc209103327 \h</w:instrText>
            </w:r>
            <w:r w:rsidR="00F95459">
              <w:rPr>
                <w:rFonts w:hint="eastAsia"/>
                <w:noProof/>
                <w:webHidden/>
              </w:rPr>
              <w:instrText xml:space="preserve"> </w:instrText>
            </w:r>
            <w:r w:rsidR="00F95459">
              <w:rPr>
                <w:rFonts w:hint="eastAsia"/>
                <w:noProof/>
                <w:webHidden/>
              </w:rPr>
            </w:r>
            <w:r w:rsidR="00F95459">
              <w:rPr>
                <w:rFonts w:hint="eastAsia"/>
                <w:noProof/>
                <w:webHidden/>
              </w:rPr>
              <w:fldChar w:fldCharType="separate"/>
            </w:r>
            <w:r w:rsidR="00AC74F1">
              <w:rPr>
                <w:noProof/>
                <w:webHidden/>
              </w:rPr>
              <w:t>3</w:t>
            </w:r>
            <w:r w:rsidR="00F95459">
              <w:rPr>
                <w:rFonts w:hint="eastAsia"/>
                <w:noProof/>
                <w:webHidden/>
              </w:rPr>
              <w:fldChar w:fldCharType="end"/>
            </w:r>
          </w:hyperlink>
        </w:p>
        <w:p w14:paraId="7BD768A7" w14:textId="7FB87731" w:rsidR="00F95459" w:rsidRDefault="00F95459">
          <w:pPr>
            <w:pStyle w:val="TOC1"/>
            <w:tabs>
              <w:tab w:val="left" w:pos="840"/>
              <w:tab w:val="right" w:leader="dot" w:pos="8302"/>
            </w:tabs>
            <w:rPr>
              <w:rFonts w:asciiTheme="minorHAnsi" w:eastAsiaTheme="minorEastAsia" w:hAnsiTheme="minorHAnsi" w:cstheme="minorBidi"/>
              <w:noProof/>
              <w:kern w:val="2"/>
              <w:sz w:val="22"/>
              <w:lang w:val="en-US"/>
              <w14:ligatures w14:val="standardContextual"/>
            </w:rPr>
          </w:pPr>
          <w:hyperlink w:anchor="_Toc209103328" w:history="1">
            <w:r w:rsidRPr="003966BE">
              <w:rPr>
                <w:rStyle w:val="af"/>
                <w:rFonts w:eastAsiaTheme="majorEastAsia" w:hint="eastAsia"/>
                <w:noProof/>
              </w:rPr>
              <w:t>二、</w:t>
            </w:r>
            <w:r>
              <w:rPr>
                <w:rFonts w:asciiTheme="minorHAnsi" w:eastAsiaTheme="minorEastAsia" w:hAnsiTheme="minorHAnsi" w:cstheme="minorBidi" w:hint="eastAsia"/>
                <w:noProof/>
                <w:kern w:val="2"/>
                <w:sz w:val="22"/>
                <w:lang w:val="en-US"/>
                <w14:ligatures w14:val="standardContextual"/>
              </w:rPr>
              <w:tab/>
            </w:r>
            <w:r w:rsidRPr="003966BE">
              <w:rPr>
                <w:rStyle w:val="af"/>
                <w:rFonts w:eastAsiaTheme="majorEastAsia" w:hint="eastAsia"/>
                <w:noProof/>
              </w:rPr>
              <w:t>包装、运输及储存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_Toc209103328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3</w:t>
            </w:r>
            <w:r>
              <w:rPr>
                <w:rFonts w:hint="eastAsia"/>
                <w:noProof/>
                <w:webHidden/>
              </w:rPr>
              <w:fldChar w:fldCharType="end"/>
            </w:r>
          </w:hyperlink>
        </w:p>
        <w:p w14:paraId="11D6D491" w14:textId="35E10E51" w:rsidR="00F95459" w:rsidRDefault="00F95459">
          <w:pPr>
            <w:pStyle w:val="TOC1"/>
            <w:tabs>
              <w:tab w:val="left" w:pos="840"/>
              <w:tab w:val="right" w:leader="dot" w:pos="8302"/>
            </w:tabs>
            <w:rPr>
              <w:rFonts w:asciiTheme="minorHAnsi" w:eastAsiaTheme="minorEastAsia" w:hAnsiTheme="minorHAnsi" w:cstheme="minorBidi"/>
              <w:noProof/>
              <w:kern w:val="2"/>
              <w:sz w:val="22"/>
              <w:lang w:val="en-US"/>
              <w14:ligatures w14:val="standardContextual"/>
            </w:rPr>
          </w:pPr>
          <w:hyperlink w:anchor="_Toc209103329" w:history="1">
            <w:r w:rsidRPr="003966BE">
              <w:rPr>
                <w:rStyle w:val="af"/>
                <w:rFonts w:eastAsiaTheme="majorEastAsia" w:hint="eastAsia"/>
                <w:noProof/>
              </w:rPr>
              <w:t>三、</w:t>
            </w:r>
            <w:r>
              <w:rPr>
                <w:rFonts w:asciiTheme="minorHAnsi" w:eastAsiaTheme="minorEastAsia" w:hAnsiTheme="minorHAnsi" w:cstheme="minorBidi" w:hint="eastAsia"/>
                <w:noProof/>
                <w:kern w:val="2"/>
                <w:sz w:val="22"/>
                <w:lang w:val="en-US"/>
                <w14:ligatures w14:val="standardContextual"/>
              </w:rPr>
              <w:tab/>
            </w:r>
            <w:r w:rsidRPr="003966BE">
              <w:rPr>
                <w:rStyle w:val="af"/>
                <w:rFonts w:eastAsiaTheme="majorEastAsia" w:hint="eastAsia"/>
                <w:noProof/>
              </w:rPr>
              <w:t>材料准备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_Toc209103329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3</w:t>
            </w:r>
            <w:r>
              <w:rPr>
                <w:rFonts w:hint="eastAsia"/>
                <w:noProof/>
                <w:webHidden/>
              </w:rPr>
              <w:fldChar w:fldCharType="end"/>
            </w:r>
          </w:hyperlink>
        </w:p>
        <w:p w14:paraId="79A588ED" w14:textId="0F4D0EAE" w:rsidR="00F95459" w:rsidRDefault="00F95459">
          <w:pPr>
            <w:pStyle w:val="TOC2"/>
            <w:ind w:left="420"/>
            <w:rPr>
              <w:rFonts w:asciiTheme="minorHAnsi" w:eastAsiaTheme="minorEastAsia" w:hAnsiTheme="minorHAnsi" w:cstheme="minorBidi"/>
              <w:noProof/>
              <w:kern w:val="2"/>
              <w:sz w:val="22"/>
              <w:lang w:val="en-US"/>
              <w14:ligatures w14:val="standardContextual"/>
            </w:rPr>
          </w:pPr>
          <w:hyperlink w:anchor="_Toc209103330" w:history="1">
            <w:r w:rsidRPr="003966BE">
              <w:rPr>
                <w:rStyle w:val="af"/>
                <w:rFonts w:eastAsiaTheme="majorEastAsia" w:hint="eastAsia"/>
                <w:noProof/>
              </w:rPr>
              <w:t>1.</w:t>
            </w:r>
            <w:r>
              <w:rPr>
                <w:rFonts w:asciiTheme="minorHAnsi" w:eastAsiaTheme="minorEastAsia" w:hAnsiTheme="minorHAnsi" w:cstheme="minorBidi" w:hint="eastAsia"/>
                <w:noProof/>
                <w:kern w:val="2"/>
                <w:sz w:val="22"/>
                <w:lang w:val="en-US"/>
                <w14:ligatures w14:val="standardContextual"/>
              </w:rPr>
              <w:tab/>
            </w:r>
            <w:r w:rsidRPr="003966BE">
              <w:rPr>
                <w:rStyle w:val="af"/>
                <w:rFonts w:eastAsiaTheme="majorEastAsia" w:hint="eastAsia"/>
                <w:noProof/>
              </w:rPr>
              <w:t>细胞培养、冻存、复苏试剂准备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_Toc209103330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3</w:t>
            </w:r>
            <w:r>
              <w:rPr>
                <w:rFonts w:hint="eastAsia"/>
                <w:noProof/>
                <w:webHidden/>
              </w:rPr>
              <w:fldChar w:fldCharType="end"/>
            </w:r>
          </w:hyperlink>
        </w:p>
        <w:p w14:paraId="5E82EC86" w14:textId="14B8E39E" w:rsidR="00F95459" w:rsidRDefault="00F95459">
          <w:pPr>
            <w:pStyle w:val="TOC2"/>
            <w:ind w:left="420"/>
            <w:rPr>
              <w:rFonts w:asciiTheme="minorHAnsi" w:eastAsiaTheme="minorEastAsia" w:hAnsiTheme="minorHAnsi" w:cstheme="minorBidi"/>
              <w:noProof/>
              <w:kern w:val="2"/>
              <w:sz w:val="22"/>
              <w:lang w:val="en-US"/>
              <w14:ligatures w14:val="standardContextual"/>
            </w:rPr>
          </w:pPr>
          <w:hyperlink w:anchor="_Toc209103331" w:history="1">
            <w:r w:rsidRPr="003966BE">
              <w:rPr>
                <w:rStyle w:val="af"/>
                <w:rFonts w:eastAsiaTheme="majorEastAsia" w:hint="eastAsia"/>
                <w:noProof/>
              </w:rPr>
              <w:t>2.</w:t>
            </w:r>
            <w:r>
              <w:rPr>
                <w:rFonts w:asciiTheme="minorHAnsi" w:eastAsiaTheme="minorEastAsia" w:hAnsiTheme="minorHAnsi" w:cstheme="minorBidi" w:hint="eastAsia"/>
                <w:noProof/>
                <w:kern w:val="2"/>
                <w:sz w:val="22"/>
                <w:lang w:val="en-US"/>
                <w14:ligatures w14:val="standardContextual"/>
              </w:rPr>
              <w:tab/>
            </w:r>
            <w:r w:rsidRPr="003966BE">
              <w:rPr>
                <w:rStyle w:val="af"/>
                <w:rFonts w:eastAsiaTheme="majorEastAsia" w:hint="eastAsia"/>
                <w:noProof/>
              </w:rPr>
              <w:t>试剂耗材准备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_Toc209103331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3</w:t>
            </w:r>
            <w:r>
              <w:rPr>
                <w:rFonts w:hint="eastAsia"/>
                <w:noProof/>
                <w:webHidden/>
              </w:rPr>
              <w:fldChar w:fldCharType="end"/>
            </w:r>
          </w:hyperlink>
        </w:p>
        <w:p w14:paraId="5FB8B768" w14:textId="01AE03CC" w:rsidR="00F95459" w:rsidRDefault="00F95459">
          <w:pPr>
            <w:pStyle w:val="TOC1"/>
            <w:tabs>
              <w:tab w:val="left" w:pos="840"/>
              <w:tab w:val="right" w:leader="dot" w:pos="8302"/>
            </w:tabs>
            <w:rPr>
              <w:rFonts w:asciiTheme="minorHAnsi" w:eastAsiaTheme="minorEastAsia" w:hAnsiTheme="minorHAnsi" w:cstheme="minorBidi"/>
              <w:noProof/>
              <w:kern w:val="2"/>
              <w:sz w:val="22"/>
              <w:lang w:val="en-US"/>
              <w14:ligatures w14:val="standardContextual"/>
            </w:rPr>
          </w:pPr>
          <w:hyperlink w:anchor="_Toc209103332" w:history="1">
            <w:r w:rsidRPr="003966BE">
              <w:rPr>
                <w:rStyle w:val="af"/>
                <w:rFonts w:eastAsiaTheme="majorEastAsia" w:hint="eastAsia"/>
                <w:noProof/>
                <w:lang w:val="en-US"/>
              </w:rPr>
              <w:t>四、</w:t>
            </w:r>
            <w:r>
              <w:rPr>
                <w:rFonts w:asciiTheme="minorHAnsi" w:eastAsiaTheme="minorEastAsia" w:hAnsiTheme="minorHAnsi" w:cstheme="minorBidi" w:hint="eastAsia"/>
                <w:noProof/>
                <w:kern w:val="2"/>
                <w:sz w:val="22"/>
                <w:lang w:val="en-US"/>
                <w14:ligatures w14:val="standardContextual"/>
              </w:rPr>
              <w:tab/>
            </w:r>
            <w:r w:rsidRPr="003966BE">
              <w:rPr>
                <w:rStyle w:val="af"/>
                <w:rFonts w:eastAsiaTheme="majorEastAsia" w:hint="eastAsia"/>
                <w:noProof/>
                <w:lang w:val="en-US"/>
              </w:rPr>
              <w:t>细胞复苏、传代、冻存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_Toc209103332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4</w:t>
            </w:r>
            <w:r>
              <w:rPr>
                <w:rFonts w:hint="eastAsia"/>
                <w:noProof/>
                <w:webHidden/>
              </w:rPr>
              <w:fldChar w:fldCharType="end"/>
            </w:r>
          </w:hyperlink>
        </w:p>
        <w:p w14:paraId="4C60EBBE" w14:textId="6DFC0C23" w:rsidR="00F95459" w:rsidRDefault="00F95459">
          <w:pPr>
            <w:pStyle w:val="TOC2"/>
            <w:ind w:left="420"/>
            <w:rPr>
              <w:rFonts w:asciiTheme="minorHAnsi" w:eastAsiaTheme="minorEastAsia" w:hAnsiTheme="minorHAnsi" w:cstheme="minorBidi"/>
              <w:noProof/>
              <w:kern w:val="2"/>
              <w:sz w:val="22"/>
              <w:lang w:val="en-US"/>
              <w14:ligatures w14:val="standardContextual"/>
            </w:rPr>
          </w:pPr>
          <w:hyperlink w:anchor="_Toc209103333" w:history="1">
            <w:r w:rsidRPr="003966BE">
              <w:rPr>
                <w:rStyle w:val="af"/>
                <w:rFonts w:hint="eastAsia"/>
                <w:noProof/>
              </w:rPr>
              <w:t>1.</w:t>
            </w:r>
            <w:r>
              <w:rPr>
                <w:rFonts w:asciiTheme="minorHAnsi" w:eastAsiaTheme="minorEastAsia" w:hAnsiTheme="minorHAnsi" w:cstheme="minorBidi" w:hint="eastAsia"/>
                <w:noProof/>
                <w:kern w:val="2"/>
                <w:sz w:val="22"/>
                <w:lang w:val="en-US"/>
                <w14:ligatures w14:val="standardContextual"/>
              </w:rPr>
              <w:tab/>
            </w:r>
            <w:r w:rsidRPr="003966BE">
              <w:rPr>
                <w:rStyle w:val="af"/>
                <w:rFonts w:hint="eastAsia"/>
                <w:noProof/>
              </w:rPr>
              <w:t>细胞复苏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_Toc209103333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4</w:t>
            </w:r>
            <w:r>
              <w:rPr>
                <w:rFonts w:hint="eastAsia"/>
                <w:noProof/>
                <w:webHidden/>
              </w:rPr>
              <w:fldChar w:fldCharType="end"/>
            </w:r>
          </w:hyperlink>
        </w:p>
        <w:p w14:paraId="3D40C57F" w14:textId="077579C0" w:rsidR="00F95459" w:rsidRDefault="00F95459">
          <w:pPr>
            <w:pStyle w:val="TOC2"/>
            <w:ind w:left="420"/>
            <w:rPr>
              <w:rFonts w:asciiTheme="minorHAnsi" w:eastAsiaTheme="minorEastAsia" w:hAnsiTheme="minorHAnsi" w:cstheme="minorBidi"/>
              <w:noProof/>
              <w:kern w:val="2"/>
              <w:sz w:val="22"/>
              <w:lang w:val="en-US"/>
              <w14:ligatures w14:val="standardContextual"/>
            </w:rPr>
          </w:pPr>
          <w:hyperlink w:anchor="_Toc209103334" w:history="1">
            <w:r w:rsidRPr="003966BE">
              <w:rPr>
                <w:rStyle w:val="af"/>
                <w:rFonts w:hint="eastAsia"/>
                <w:noProof/>
              </w:rPr>
              <w:t>2.</w:t>
            </w:r>
            <w:r>
              <w:rPr>
                <w:rFonts w:asciiTheme="minorHAnsi" w:eastAsiaTheme="minorEastAsia" w:hAnsiTheme="minorHAnsi" w:cstheme="minorBidi" w:hint="eastAsia"/>
                <w:noProof/>
                <w:kern w:val="2"/>
                <w:sz w:val="22"/>
                <w:lang w:val="en-US"/>
                <w14:ligatures w14:val="standardContextual"/>
              </w:rPr>
              <w:tab/>
            </w:r>
            <w:r w:rsidRPr="003966BE">
              <w:rPr>
                <w:rStyle w:val="af"/>
                <w:rFonts w:hint="eastAsia"/>
                <w:noProof/>
              </w:rPr>
              <w:t>细胞传代（以</w:t>
            </w:r>
            <w:r w:rsidRPr="003966BE">
              <w:rPr>
                <w:rStyle w:val="af"/>
                <w:rFonts w:hint="eastAsia"/>
                <w:noProof/>
              </w:rPr>
              <w:t>10 cm</w:t>
            </w:r>
            <w:r w:rsidRPr="003966BE">
              <w:rPr>
                <w:rStyle w:val="af"/>
                <w:rFonts w:hint="eastAsia"/>
                <w:noProof/>
              </w:rPr>
              <w:t>皿为例）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_Toc209103334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4</w:t>
            </w:r>
            <w:r>
              <w:rPr>
                <w:rFonts w:hint="eastAsia"/>
                <w:noProof/>
                <w:webHidden/>
              </w:rPr>
              <w:fldChar w:fldCharType="end"/>
            </w:r>
          </w:hyperlink>
        </w:p>
        <w:p w14:paraId="78E55B12" w14:textId="7F17A872" w:rsidR="00F95459" w:rsidRDefault="00F95459">
          <w:pPr>
            <w:pStyle w:val="TOC2"/>
            <w:ind w:left="420"/>
            <w:rPr>
              <w:rFonts w:asciiTheme="minorHAnsi" w:eastAsiaTheme="minorEastAsia" w:hAnsiTheme="minorHAnsi" w:cstheme="minorBidi"/>
              <w:noProof/>
              <w:kern w:val="2"/>
              <w:sz w:val="22"/>
              <w:lang w:val="en-US"/>
              <w14:ligatures w14:val="standardContextual"/>
            </w:rPr>
          </w:pPr>
          <w:hyperlink w:anchor="_Toc209103335" w:history="1">
            <w:r w:rsidRPr="003966BE">
              <w:rPr>
                <w:rStyle w:val="af"/>
                <w:rFonts w:hint="eastAsia"/>
                <w:noProof/>
              </w:rPr>
              <w:t>3.</w:t>
            </w:r>
            <w:r>
              <w:rPr>
                <w:rFonts w:asciiTheme="minorHAnsi" w:eastAsiaTheme="minorEastAsia" w:hAnsiTheme="minorHAnsi" w:cstheme="minorBidi" w:hint="eastAsia"/>
                <w:noProof/>
                <w:kern w:val="2"/>
                <w:sz w:val="22"/>
                <w:lang w:val="en-US"/>
                <w14:ligatures w14:val="standardContextual"/>
              </w:rPr>
              <w:tab/>
            </w:r>
            <w:r w:rsidRPr="003966BE">
              <w:rPr>
                <w:rStyle w:val="af"/>
                <w:rFonts w:hint="eastAsia"/>
                <w:noProof/>
              </w:rPr>
              <w:t>细胞冻存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_Toc209103335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4</w:t>
            </w:r>
            <w:r>
              <w:rPr>
                <w:rFonts w:hint="eastAsia"/>
                <w:noProof/>
                <w:webHidden/>
              </w:rPr>
              <w:fldChar w:fldCharType="end"/>
            </w:r>
          </w:hyperlink>
        </w:p>
        <w:p w14:paraId="11E3BBC0" w14:textId="01A62C5C" w:rsidR="00F95459" w:rsidRDefault="00F95459">
          <w:pPr>
            <w:pStyle w:val="TOC1"/>
            <w:tabs>
              <w:tab w:val="left" w:pos="840"/>
              <w:tab w:val="right" w:leader="dot" w:pos="8302"/>
            </w:tabs>
            <w:rPr>
              <w:rFonts w:asciiTheme="minorHAnsi" w:eastAsiaTheme="minorEastAsia" w:hAnsiTheme="minorHAnsi" w:cstheme="minorBidi"/>
              <w:noProof/>
              <w:kern w:val="2"/>
              <w:sz w:val="22"/>
              <w:lang w:val="en-US"/>
              <w14:ligatures w14:val="standardContextual"/>
            </w:rPr>
          </w:pPr>
          <w:hyperlink w:anchor="_Toc209103336" w:history="1">
            <w:r w:rsidRPr="003966BE">
              <w:rPr>
                <w:rStyle w:val="af"/>
                <w:rFonts w:eastAsiaTheme="majorEastAsia" w:hint="eastAsia"/>
                <w:noProof/>
              </w:rPr>
              <w:t>五、</w:t>
            </w:r>
            <w:r>
              <w:rPr>
                <w:rFonts w:asciiTheme="minorHAnsi" w:eastAsiaTheme="minorEastAsia" w:hAnsiTheme="minorHAnsi" w:cstheme="minorBidi" w:hint="eastAsia"/>
                <w:noProof/>
                <w:kern w:val="2"/>
                <w:sz w:val="22"/>
                <w:lang w:val="en-US"/>
                <w14:ligatures w14:val="standardContextual"/>
              </w:rPr>
              <w:tab/>
            </w:r>
            <w:r w:rsidRPr="003966BE">
              <w:rPr>
                <w:rStyle w:val="af"/>
                <w:rFonts w:eastAsiaTheme="majorEastAsia" w:hint="eastAsia"/>
                <w:noProof/>
              </w:rPr>
              <w:t>验证结果（示例）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_Toc209103336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5</w:t>
            </w:r>
            <w:r>
              <w:rPr>
                <w:rFonts w:hint="eastAsia"/>
                <w:noProof/>
                <w:webHidden/>
              </w:rPr>
              <w:fldChar w:fldCharType="end"/>
            </w:r>
          </w:hyperlink>
        </w:p>
        <w:p w14:paraId="68A6721D" w14:textId="3197F0CE" w:rsidR="00F95459" w:rsidRDefault="00F95459">
          <w:pPr>
            <w:pStyle w:val="TOC2"/>
            <w:ind w:left="420"/>
            <w:rPr>
              <w:rFonts w:asciiTheme="minorHAnsi" w:eastAsiaTheme="minorEastAsia" w:hAnsiTheme="minorHAnsi" w:cstheme="minorBidi"/>
              <w:noProof/>
              <w:kern w:val="2"/>
              <w:sz w:val="22"/>
              <w:lang w:val="en-US"/>
              <w14:ligatures w14:val="standardContextual"/>
            </w:rPr>
          </w:pPr>
          <w:hyperlink w:anchor="_Toc209103337" w:history="1">
            <w:r w:rsidRPr="003966BE">
              <w:rPr>
                <w:rStyle w:val="af"/>
                <w:rFonts w:eastAsiaTheme="majorEastAsia" w:hint="eastAsia"/>
                <w:noProof/>
                <w:lang w:val="en-US"/>
              </w:rPr>
              <w:t>1.</w:t>
            </w:r>
            <w:r>
              <w:rPr>
                <w:rFonts w:asciiTheme="minorHAnsi" w:eastAsiaTheme="minorEastAsia" w:hAnsiTheme="minorHAnsi" w:cstheme="minorBidi" w:hint="eastAsia"/>
                <w:noProof/>
                <w:kern w:val="2"/>
                <w:sz w:val="22"/>
                <w:lang w:val="en-US"/>
                <w14:ligatures w14:val="standardContextual"/>
              </w:rPr>
              <w:tab/>
            </w:r>
            <w:r w:rsidRPr="003966BE">
              <w:rPr>
                <w:rStyle w:val="af"/>
                <w:rFonts w:eastAsiaTheme="majorEastAsia" w:hint="eastAsia"/>
                <w:noProof/>
                <w:lang w:val="en-US"/>
              </w:rPr>
              <w:t>流式检测蛋白表达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_Toc209103337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5</w:t>
            </w:r>
            <w:r>
              <w:rPr>
                <w:rFonts w:hint="eastAsia"/>
                <w:noProof/>
                <w:webHidden/>
              </w:rPr>
              <w:fldChar w:fldCharType="end"/>
            </w:r>
          </w:hyperlink>
        </w:p>
        <w:p w14:paraId="5474B9AC" w14:textId="21C8DE0F" w:rsidR="00F95459" w:rsidRDefault="00F95459">
          <w:pPr>
            <w:pStyle w:val="TOC1"/>
            <w:tabs>
              <w:tab w:val="right" w:leader="dot" w:pos="8302"/>
            </w:tabs>
            <w:rPr>
              <w:rFonts w:asciiTheme="minorHAnsi" w:eastAsiaTheme="minorEastAsia" w:hAnsiTheme="minorHAnsi" w:cstheme="minorBidi"/>
              <w:noProof/>
              <w:kern w:val="2"/>
              <w:sz w:val="22"/>
              <w:lang w:val="en-US"/>
              <w14:ligatures w14:val="standardContextual"/>
            </w:rPr>
          </w:pPr>
          <w:hyperlink w:anchor="_Toc209103338" w:history="1">
            <w:r w:rsidRPr="003966BE">
              <w:rPr>
                <w:rStyle w:val="af"/>
                <w:rFonts w:eastAsiaTheme="majorEastAsia" w:hint="eastAsia"/>
                <w:noProof/>
                <w:lang w:val="en-US"/>
              </w:rPr>
              <w:t>附录</w:t>
            </w:r>
            <w:r w:rsidRPr="003966BE">
              <w:rPr>
                <w:rStyle w:val="af"/>
                <w:rFonts w:eastAsiaTheme="majorEastAsia" w:hint="eastAsia"/>
                <w:noProof/>
                <w:lang w:val="en-US"/>
              </w:rPr>
              <w:t>1</w:t>
            </w:r>
            <w:r w:rsidRPr="003966BE">
              <w:rPr>
                <w:rStyle w:val="af"/>
                <w:rFonts w:eastAsiaTheme="majorEastAsia" w:hint="eastAsia"/>
                <w:noProof/>
                <w:lang w:val="en-US"/>
              </w:rPr>
              <w:t>：稳定性验证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_Toc209103338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6</w:t>
            </w:r>
            <w:r>
              <w:rPr>
                <w:rFonts w:hint="eastAsia"/>
                <w:noProof/>
                <w:webHidden/>
              </w:rPr>
              <w:fldChar w:fldCharType="end"/>
            </w:r>
          </w:hyperlink>
        </w:p>
        <w:p w14:paraId="1D03CDFC" w14:textId="1F3FEA14" w:rsidR="00F95459" w:rsidRDefault="00F95459">
          <w:pPr>
            <w:pStyle w:val="TOC1"/>
            <w:tabs>
              <w:tab w:val="right" w:leader="dot" w:pos="8302"/>
            </w:tabs>
            <w:rPr>
              <w:rFonts w:asciiTheme="minorHAnsi" w:eastAsiaTheme="minorEastAsia" w:hAnsiTheme="minorHAnsi" w:cstheme="minorBidi"/>
              <w:noProof/>
              <w:kern w:val="2"/>
              <w:sz w:val="22"/>
              <w:lang w:val="en-US"/>
              <w14:ligatures w14:val="standardContextual"/>
            </w:rPr>
          </w:pPr>
          <w:hyperlink w:anchor="_Toc209103339" w:history="1">
            <w:r w:rsidRPr="003966BE">
              <w:rPr>
                <w:rStyle w:val="af"/>
                <w:rFonts w:eastAsiaTheme="majorEastAsia" w:hint="eastAsia"/>
                <w:noProof/>
              </w:rPr>
              <w:t>附录</w:t>
            </w:r>
            <w:r w:rsidRPr="003966BE">
              <w:rPr>
                <w:rStyle w:val="af"/>
                <w:rFonts w:eastAsiaTheme="majorEastAsia" w:hint="eastAsia"/>
                <w:noProof/>
              </w:rPr>
              <w:t>2  Rhesus_CDH17</w:t>
            </w:r>
            <w:r w:rsidRPr="003966BE">
              <w:rPr>
                <w:rStyle w:val="af"/>
                <w:rFonts w:eastAsiaTheme="majorEastAsia" w:hint="eastAsia"/>
                <w:noProof/>
              </w:rPr>
              <w:t>氨基酸序列（</w:t>
            </w:r>
            <w:r w:rsidRPr="003966BE">
              <w:rPr>
                <w:rStyle w:val="af"/>
                <w:rFonts w:eastAsiaTheme="majorEastAsia" w:hint="eastAsia"/>
                <w:noProof/>
              </w:rPr>
              <w:t>A0A1D5R2B4;</w:t>
            </w:r>
            <w:r w:rsidRPr="003966BE">
              <w:rPr>
                <w:rStyle w:val="af"/>
                <w:rFonts w:hint="eastAsia"/>
                <w:noProof/>
              </w:rPr>
              <w:t xml:space="preserve">  </w:t>
            </w:r>
            <w:r w:rsidRPr="003966BE">
              <w:rPr>
                <w:rStyle w:val="af"/>
                <w:rFonts w:eastAsiaTheme="majorEastAsia" w:hint="eastAsia"/>
                <w:noProof/>
              </w:rPr>
              <w:t>AA Gln 23 - Met 787</w:t>
            </w:r>
            <w:r w:rsidRPr="003966BE">
              <w:rPr>
                <w:rStyle w:val="af"/>
                <w:rFonts w:eastAsiaTheme="majorEastAsia" w:hint="eastAsia"/>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_Toc209103339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6</w:t>
            </w:r>
            <w:r>
              <w:rPr>
                <w:rFonts w:hint="eastAsia"/>
                <w:noProof/>
                <w:webHidden/>
              </w:rPr>
              <w:fldChar w:fldCharType="end"/>
            </w:r>
          </w:hyperlink>
        </w:p>
        <w:p w14:paraId="3601EF80" w14:textId="152DD832" w:rsidR="00F95459" w:rsidRDefault="00F95459">
          <w:pPr>
            <w:pStyle w:val="TOC1"/>
            <w:tabs>
              <w:tab w:val="right" w:leader="dot" w:pos="8302"/>
            </w:tabs>
            <w:rPr>
              <w:rFonts w:asciiTheme="minorHAnsi" w:eastAsiaTheme="minorEastAsia" w:hAnsiTheme="minorHAnsi" w:cstheme="minorBidi"/>
              <w:noProof/>
              <w:kern w:val="2"/>
              <w:sz w:val="22"/>
              <w:lang w:val="en-US"/>
              <w14:ligatures w14:val="standardContextual"/>
            </w:rPr>
          </w:pPr>
          <w:hyperlink w:anchor="_Toc209103340" w:history="1">
            <w:r w:rsidRPr="003966BE">
              <w:rPr>
                <w:rStyle w:val="af"/>
                <w:rFonts w:eastAsiaTheme="majorEastAsia" w:hint="eastAsia"/>
                <w:noProof/>
                <w:lang w:val="en-US"/>
              </w:rPr>
              <w:t>相关产品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_Toc209103340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7</w:t>
            </w:r>
            <w:r>
              <w:rPr>
                <w:rFonts w:hint="eastAsia"/>
                <w:noProof/>
                <w:webHidden/>
              </w:rPr>
              <w:fldChar w:fldCharType="end"/>
            </w:r>
          </w:hyperlink>
        </w:p>
        <w:p w14:paraId="034DC8C3" w14:textId="13ECB698" w:rsidR="00F95459" w:rsidRDefault="00F95459">
          <w:pPr>
            <w:pStyle w:val="TOC1"/>
            <w:tabs>
              <w:tab w:val="right" w:leader="dot" w:pos="8302"/>
            </w:tabs>
            <w:rPr>
              <w:rFonts w:asciiTheme="minorHAnsi" w:eastAsiaTheme="minorEastAsia" w:hAnsiTheme="minorHAnsi" w:cstheme="minorBidi"/>
              <w:noProof/>
              <w:kern w:val="2"/>
              <w:sz w:val="22"/>
              <w:lang w:val="en-US"/>
              <w14:ligatures w14:val="standardContextual"/>
            </w:rPr>
          </w:pPr>
          <w:hyperlink w:anchor="_Toc209103341" w:history="1">
            <w:r w:rsidRPr="003966BE">
              <w:rPr>
                <w:rStyle w:val="af"/>
                <w:rFonts w:eastAsiaTheme="majorEastAsia" w:hint="eastAsia"/>
                <w:noProof/>
                <w:lang w:val="en-US"/>
              </w:rPr>
              <w:t>使用许可协议：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_Toc209103341 \h</w:instrText>
            </w:r>
            <w:r>
              <w:rPr>
                <w:rFonts w:hint="eastAsia"/>
                <w:noProof/>
                <w:webHidden/>
              </w:rPr>
              <w:instrText xml:space="preserve"> </w:instrText>
            </w:r>
            <w:r>
              <w:rPr>
                <w:rFonts w:hint="eastAsia"/>
                <w:noProof/>
                <w:webHidden/>
              </w:rPr>
            </w:r>
            <w:r>
              <w:rPr>
                <w:rFonts w:hint="eastAsia"/>
                <w:noProof/>
                <w:webHidden/>
              </w:rPr>
              <w:fldChar w:fldCharType="separate"/>
            </w:r>
            <w:r w:rsidR="00AC74F1">
              <w:rPr>
                <w:noProof/>
                <w:webHidden/>
              </w:rPr>
              <w:t>8</w:t>
            </w:r>
            <w:r>
              <w:rPr>
                <w:rFonts w:hint="eastAsia"/>
                <w:noProof/>
                <w:webHidden/>
              </w:rPr>
              <w:fldChar w:fldCharType="end"/>
            </w:r>
          </w:hyperlink>
        </w:p>
        <w:p w14:paraId="63134A36" w14:textId="5A1B8A59" w:rsidR="006A75B8" w:rsidRPr="00FE3E70" w:rsidRDefault="009D3CE6">
          <w:pPr>
            <w:rPr>
              <w:rFonts w:eastAsiaTheme="majorEastAsia"/>
            </w:rPr>
          </w:pPr>
          <w:r w:rsidRPr="00FE3E70">
            <w:rPr>
              <w:rFonts w:eastAsiaTheme="majorEastAsia"/>
              <w:b/>
              <w:bCs/>
              <w:lang w:val="zh-CN"/>
            </w:rPr>
            <w:fldChar w:fldCharType="end"/>
          </w:r>
        </w:p>
      </w:sdtContent>
    </w:sdt>
    <w:p w14:paraId="7612EB0E" w14:textId="77777777" w:rsidR="006A75B8" w:rsidRPr="00FE3E70" w:rsidRDefault="009D3CE6">
      <w:pPr>
        <w:spacing w:line="240" w:lineRule="auto"/>
        <w:jc w:val="left"/>
        <w:rPr>
          <w:rFonts w:eastAsiaTheme="majorEastAsia"/>
          <w:sz w:val="44"/>
          <w:szCs w:val="44"/>
        </w:rPr>
      </w:pPr>
      <w:r w:rsidRPr="00FE3E70">
        <w:rPr>
          <w:rFonts w:eastAsiaTheme="majorEastAsia"/>
          <w:sz w:val="44"/>
          <w:szCs w:val="44"/>
        </w:rPr>
        <w:br w:type="page"/>
      </w:r>
    </w:p>
    <w:p w14:paraId="4ED07870" w14:textId="77777777" w:rsidR="006A75B8" w:rsidRPr="00FE3E70" w:rsidRDefault="009D3CE6">
      <w:pPr>
        <w:pStyle w:val="1"/>
        <w:numPr>
          <w:ilvl w:val="0"/>
          <w:numId w:val="5"/>
        </w:numPr>
        <w:spacing w:before="163"/>
        <w:rPr>
          <w:rFonts w:eastAsiaTheme="majorEastAsia"/>
        </w:rPr>
      </w:pPr>
      <w:bookmarkStart w:id="0" w:name="_Toc209103327"/>
      <w:r w:rsidRPr="00FE3E70">
        <w:rPr>
          <w:rFonts w:eastAsiaTheme="majorEastAsia"/>
        </w:rPr>
        <w:lastRenderedPageBreak/>
        <w:t>产品基本信息及组分</w:t>
      </w:r>
      <w:bookmarkEnd w:id="0"/>
    </w:p>
    <w:p w14:paraId="2EA9405F" w14:textId="77777777" w:rsidR="006A75B8" w:rsidRPr="00FE3E70" w:rsidRDefault="009D3CE6">
      <w:pPr>
        <w:rPr>
          <w:rFonts w:eastAsiaTheme="majorEastAsia"/>
          <w:b/>
          <w:bCs/>
          <w:sz w:val="28"/>
          <w:szCs w:val="28"/>
        </w:rPr>
      </w:pPr>
      <w:r w:rsidRPr="00FE3E70">
        <w:rPr>
          <w:rFonts w:eastAsiaTheme="majorEastAsia"/>
          <w:b/>
          <w:bCs/>
          <w:sz w:val="28"/>
          <w:szCs w:val="28"/>
        </w:rPr>
        <w:t>基本信息</w:t>
      </w:r>
    </w:p>
    <w:tbl>
      <w:tblPr>
        <w:tblStyle w:val="ad"/>
        <w:tblW w:w="836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53"/>
        <w:gridCol w:w="4784"/>
        <w:gridCol w:w="2127"/>
      </w:tblGrid>
      <w:tr w:rsidR="00FE3E70" w:rsidRPr="00FE3E70" w14:paraId="106B06B3" w14:textId="77777777">
        <w:tc>
          <w:tcPr>
            <w:tcW w:w="1453" w:type="dxa"/>
          </w:tcPr>
          <w:p w14:paraId="2E1754A1" w14:textId="77777777" w:rsidR="006A75B8" w:rsidRPr="00FE3E70" w:rsidRDefault="009D3CE6">
            <w:pPr>
              <w:widowControl w:val="0"/>
              <w:rPr>
                <w:rFonts w:eastAsiaTheme="majorEastAsia"/>
                <w:kern w:val="2"/>
                <w:szCs w:val="21"/>
                <w:lang w:val="en-US"/>
              </w:rPr>
            </w:pPr>
            <w:bookmarkStart w:id="1" w:name="_Hlk69202272"/>
            <w:r w:rsidRPr="00FE3E70">
              <w:rPr>
                <w:rFonts w:eastAsiaTheme="majorEastAsia"/>
                <w:kern w:val="2"/>
                <w:szCs w:val="21"/>
                <w:lang w:val="en-US"/>
              </w:rPr>
              <w:t>产品编号</w:t>
            </w:r>
          </w:p>
        </w:tc>
        <w:tc>
          <w:tcPr>
            <w:tcW w:w="4784" w:type="dxa"/>
          </w:tcPr>
          <w:p w14:paraId="50166F57" w14:textId="77777777" w:rsidR="006A75B8" w:rsidRPr="00FE3E70" w:rsidRDefault="009D3CE6">
            <w:pPr>
              <w:widowControl w:val="0"/>
              <w:rPr>
                <w:rFonts w:eastAsiaTheme="majorEastAsia"/>
                <w:kern w:val="2"/>
                <w:szCs w:val="21"/>
                <w:lang w:val="en-US"/>
              </w:rPr>
            </w:pPr>
            <w:r w:rsidRPr="00FE3E70">
              <w:rPr>
                <w:rFonts w:eastAsiaTheme="majorEastAsia"/>
                <w:kern w:val="2"/>
                <w:szCs w:val="21"/>
                <w:lang w:val="en-US"/>
              </w:rPr>
              <w:t>产品名称</w:t>
            </w:r>
          </w:p>
        </w:tc>
        <w:tc>
          <w:tcPr>
            <w:tcW w:w="2127" w:type="dxa"/>
          </w:tcPr>
          <w:p w14:paraId="07BA480E" w14:textId="77777777" w:rsidR="006A75B8" w:rsidRPr="00FE3E70" w:rsidRDefault="009D3CE6">
            <w:pPr>
              <w:widowControl w:val="0"/>
              <w:rPr>
                <w:rFonts w:eastAsiaTheme="majorEastAsia"/>
                <w:kern w:val="2"/>
                <w:szCs w:val="21"/>
                <w:lang w:val="en-US"/>
              </w:rPr>
            </w:pPr>
            <w:r w:rsidRPr="00FE3E70">
              <w:rPr>
                <w:rFonts w:eastAsiaTheme="majorEastAsia"/>
                <w:kern w:val="2"/>
                <w:szCs w:val="21"/>
                <w:lang w:val="en-US"/>
              </w:rPr>
              <w:t>规格</w:t>
            </w:r>
          </w:p>
        </w:tc>
      </w:tr>
      <w:tr w:rsidR="00FE3E70" w:rsidRPr="00FE3E70" w14:paraId="2E1A5F6E" w14:textId="77777777">
        <w:tc>
          <w:tcPr>
            <w:tcW w:w="1453" w:type="dxa"/>
          </w:tcPr>
          <w:p w14:paraId="74ECAAAF" w14:textId="0BBE1FAB" w:rsidR="006A75B8" w:rsidRPr="00FE3E70" w:rsidRDefault="009D3CE6">
            <w:pPr>
              <w:widowControl w:val="0"/>
              <w:rPr>
                <w:rFonts w:eastAsiaTheme="majorEastAsia"/>
                <w:kern w:val="2"/>
                <w:szCs w:val="21"/>
                <w:lang w:val="en-US"/>
              </w:rPr>
            </w:pPr>
            <w:r w:rsidRPr="00FE3E70">
              <w:rPr>
                <w:rFonts w:eastAsiaTheme="majorEastAsia"/>
                <w:kern w:val="2"/>
                <w:szCs w:val="21"/>
                <w:lang w:val="en-US"/>
              </w:rPr>
              <w:t>GM-</w:t>
            </w:r>
            <w:r w:rsidR="007C768E" w:rsidRPr="00FE3E70">
              <w:rPr>
                <w:rFonts w:eastAsiaTheme="majorEastAsia"/>
                <w:kern w:val="2"/>
                <w:szCs w:val="21"/>
                <w:lang w:val="en-US"/>
              </w:rPr>
              <w:t>C28746</w:t>
            </w:r>
          </w:p>
        </w:tc>
        <w:tc>
          <w:tcPr>
            <w:tcW w:w="4784" w:type="dxa"/>
          </w:tcPr>
          <w:p w14:paraId="365CFB7A" w14:textId="279E22C7" w:rsidR="006A75B8" w:rsidRPr="00FE3E70" w:rsidRDefault="00A5435B">
            <w:pPr>
              <w:widowControl w:val="0"/>
              <w:rPr>
                <w:rFonts w:eastAsiaTheme="majorEastAsia"/>
                <w:kern w:val="2"/>
                <w:szCs w:val="21"/>
                <w:lang w:val="en-US"/>
              </w:rPr>
            </w:pPr>
            <w:r w:rsidRPr="00FE3E70">
              <w:rPr>
                <w:rFonts w:eastAsiaTheme="majorEastAsia"/>
                <w:kern w:val="2"/>
                <w:szCs w:val="21"/>
                <w:lang w:val="en-US"/>
              </w:rPr>
              <w:t>Rhesus_CDH17</w:t>
            </w:r>
            <w:r w:rsidR="007C768E" w:rsidRPr="00FE3E70">
              <w:rPr>
                <w:rFonts w:eastAsiaTheme="majorEastAsia"/>
                <w:kern w:val="2"/>
                <w:szCs w:val="21"/>
                <w:lang w:val="en-US"/>
              </w:rPr>
              <w:t xml:space="preserve"> HEK-293</w:t>
            </w:r>
            <w:r w:rsidR="009D3CE6" w:rsidRPr="00FE3E70">
              <w:rPr>
                <w:rFonts w:eastAsiaTheme="majorEastAsia"/>
                <w:kern w:val="2"/>
                <w:szCs w:val="21"/>
                <w:lang w:val="en-US"/>
              </w:rPr>
              <w:t xml:space="preserve"> Cell Line</w:t>
            </w:r>
          </w:p>
        </w:tc>
        <w:tc>
          <w:tcPr>
            <w:tcW w:w="2127" w:type="dxa"/>
          </w:tcPr>
          <w:p w14:paraId="2828538F" w14:textId="77777777" w:rsidR="006A75B8" w:rsidRPr="00FE3E70" w:rsidRDefault="009D3CE6">
            <w:pPr>
              <w:widowControl w:val="0"/>
              <w:rPr>
                <w:rFonts w:eastAsiaTheme="majorEastAsia"/>
                <w:szCs w:val="21"/>
              </w:rPr>
            </w:pPr>
            <w:r w:rsidRPr="00FE3E70">
              <w:rPr>
                <w:rFonts w:eastAsiaTheme="majorEastAsia"/>
                <w:szCs w:val="21"/>
              </w:rPr>
              <w:t>5E6 Cells/mL</w:t>
            </w:r>
          </w:p>
        </w:tc>
      </w:tr>
    </w:tbl>
    <w:bookmarkEnd w:id="1"/>
    <w:p w14:paraId="44CBC791" w14:textId="77777777" w:rsidR="006A75B8" w:rsidRPr="00FE3E70" w:rsidRDefault="009D3CE6">
      <w:pPr>
        <w:rPr>
          <w:rFonts w:eastAsiaTheme="majorEastAsia"/>
          <w:b/>
          <w:bCs/>
          <w:sz w:val="28"/>
          <w:szCs w:val="28"/>
        </w:rPr>
      </w:pPr>
      <w:r w:rsidRPr="00FE3E70">
        <w:rPr>
          <w:rFonts w:eastAsiaTheme="majorEastAsia"/>
          <w:b/>
          <w:bCs/>
          <w:sz w:val="28"/>
          <w:szCs w:val="28"/>
        </w:rPr>
        <w:t>组成成分</w:t>
      </w:r>
    </w:p>
    <w:tbl>
      <w:tblPr>
        <w:tblStyle w:val="ad"/>
        <w:tblW w:w="8364" w:type="dxa"/>
        <w:tblBorders>
          <w:top w:val="single" w:sz="4" w:space="0" w:color="000000"/>
          <w:left w:val="single" w:sz="4" w:space="0" w:color="000000"/>
          <w:bottom w:val="single" w:sz="4" w:space="0" w:color="000000"/>
          <w:right w:val="single" w:sz="4" w:space="0" w:color="000000"/>
          <w:insideH w:val="single" w:sz="4" w:space="0" w:color="000000"/>
          <w:insideV w:val="none" w:sz="4" w:space="0" w:color="000000"/>
        </w:tblBorders>
        <w:tblLayout w:type="fixed"/>
        <w:tblLook w:val="04A0" w:firstRow="1" w:lastRow="0" w:firstColumn="1" w:lastColumn="0" w:noHBand="0" w:noVBand="1"/>
      </w:tblPr>
      <w:tblGrid>
        <w:gridCol w:w="1418"/>
        <w:gridCol w:w="4126"/>
        <w:gridCol w:w="1215"/>
        <w:gridCol w:w="603"/>
        <w:gridCol w:w="1002"/>
      </w:tblGrid>
      <w:tr w:rsidR="00FE3E70" w:rsidRPr="00FE3E70" w14:paraId="6DBE20BD" w14:textId="77777777">
        <w:tc>
          <w:tcPr>
            <w:tcW w:w="1418" w:type="dxa"/>
            <w:tcBorders>
              <w:top w:val="single" w:sz="4" w:space="0" w:color="000000"/>
              <w:left w:val="nil"/>
              <w:bottom w:val="single" w:sz="4" w:space="0" w:color="000000"/>
              <w:right w:val="nil"/>
            </w:tcBorders>
            <w:shd w:val="clear" w:color="auto" w:fill="auto"/>
          </w:tcPr>
          <w:p w14:paraId="58B3DFE3" w14:textId="77777777" w:rsidR="006A75B8" w:rsidRPr="00FE3E70" w:rsidRDefault="009D3CE6">
            <w:pPr>
              <w:widowControl w:val="0"/>
              <w:spacing w:line="360" w:lineRule="auto"/>
              <w:rPr>
                <w:rFonts w:eastAsiaTheme="majorEastAsia"/>
                <w:kern w:val="2"/>
                <w:sz w:val="18"/>
                <w:szCs w:val="18"/>
                <w:lang w:val="en-US"/>
              </w:rPr>
            </w:pPr>
            <w:bookmarkStart w:id="2" w:name="_Hlk69202343"/>
            <w:r w:rsidRPr="00FE3E70">
              <w:rPr>
                <w:rFonts w:eastAsiaTheme="majorEastAsia"/>
                <w:kern w:val="2"/>
                <w:sz w:val="18"/>
                <w:szCs w:val="18"/>
                <w:lang w:val="en-US" w:bidi="ar"/>
              </w:rPr>
              <w:t>产品编号</w:t>
            </w:r>
          </w:p>
        </w:tc>
        <w:tc>
          <w:tcPr>
            <w:tcW w:w="4126" w:type="dxa"/>
            <w:tcBorders>
              <w:top w:val="single" w:sz="4" w:space="0" w:color="000000"/>
              <w:left w:val="nil"/>
              <w:bottom w:val="single" w:sz="4" w:space="0" w:color="000000"/>
              <w:right w:val="nil"/>
            </w:tcBorders>
            <w:shd w:val="clear" w:color="auto" w:fill="auto"/>
          </w:tcPr>
          <w:p w14:paraId="07A0FBFB" w14:textId="77777777"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bidi="ar"/>
              </w:rPr>
              <w:t>产品名称</w:t>
            </w:r>
          </w:p>
        </w:tc>
        <w:tc>
          <w:tcPr>
            <w:tcW w:w="1215" w:type="dxa"/>
            <w:tcBorders>
              <w:top w:val="single" w:sz="4" w:space="0" w:color="000000"/>
              <w:left w:val="nil"/>
              <w:bottom w:val="single" w:sz="4" w:space="0" w:color="000000"/>
              <w:right w:val="nil"/>
            </w:tcBorders>
            <w:shd w:val="clear" w:color="auto" w:fill="auto"/>
          </w:tcPr>
          <w:p w14:paraId="45EF90F8" w14:textId="77777777"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bidi="ar"/>
              </w:rPr>
              <w:t>规格</w:t>
            </w:r>
          </w:p>
        </w:tc>
        <w:tc>
          <w:tcPr>
            <w:tcW w:w="603" w:type="dxa"/>
            <w:tcBorders>
              <w:top w:val="single" w:sz="4" w:space="0" w:color="000000"/>
              <w:left w:val="nil"/>
              <w:bottom w:val="single" w:sz="4" w:space="0" w:color="000000"/>
              <w:right w:val="nil"/>
            </w:tcBorders>
            <w:shd w:val="clear" w:color="auto" w:fill="auto"/>
          </w:tcPr>
          <w:p w14:paraId="12994A32" w14:textId="77777777"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bidi="ar"/>
              </w:rPr>
              <w:t>数量</w:t>
            </w:r>
          </w:p>
        </w:tc>
        <w:tc>
          <w:tcPr>
            <w:tcW w:w="1002" w:type="dxa"/>
            <w:tcBorders>
              <w:top w:val="single" w:sz="4" w:space="0" w:color="000000"/>
              <w:left w:val="nil"/>
              <w:bottom w:val="single" w:sz="4" w:space="0" w:color="000000"/>
              <w:right w:val="nil"/>
            </w:tcBorders>
            <w:shd w:val="clear" w:color="auto" w:fill="auto"/>
          </w:tcPr>
          <w:p w14:paraId="1DC01A50" w14:textId="77777777"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bidi="ar"/>
              </w:rPr>
              <w:t>储存</w:t>
            </w:r>
          </w:p>
        </w:tc>
      </w:tr>
      <w:tr w:rsidR="00FE3E70" w:rsidRPr="00FE3E70" w14:paraId="290306B0" w14:textId="77777777">
        <w:tc>
          <w:tcPr>
            <w:tcW w:w="1418" w:type="dxa"/>
            <w:tcBorders>
              <w:top w:val="single" w:sz="4" w:space="0" w:color="000000"/>
              <w:left w:val="nil"/>
              <w:bottom w:val="single" w:sz="4" w:space="0" w:color="000000"/>
              <w:right w:val="nil"/>
            </w:tcBorders>
            <w:shd w:val="clear" w:color="auto" w:fill="auto"/>
          </w:tcPr>
          <w:p w14:paraId="31FADCE9" w14:textId="00C26831"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rPr>
              <w:t>GM-</w:t>
            </w:r>
            <w:r w:rsidR="007C768E" w:rsidRPr="00FE3E70">
              <w:rPr>
                <w:rFonts w:eastAsiaTheme="majorEastAsia"/>
                <w:kern w:val="2"/>
                <w:sz w:val="18"/>
                <w:szCs w:val="18"/>
                <w:lang w:val="en-US"/>
              </w:rPr>
              <w:t>C28746</w:t>
            </w:r>
          </w:p>
        </w:tc>
        <w:tc>
          <w:tcPr>
            <w:tcW w:w="4126" w:type="dxa"/>
            <w:tcBorders>
              <w:top w:val="single" w:sz="4" w:space="0" w:color="000000"/>
              <w:left w:val="nil"/>
              <w:bottom w:val="single" w:sz="4" w:space="0" w:color="000000"/>
              <w:right w:val="nil"/>
            </w:tcBorders>
            <w:shd w:val="clear" w:color="auto" w:fill="auto"/>
          </w:tcPr>
          <w:p w14:paraId="7FF99FFF" w14:textId="469EF84F" w:rsidR="006A75B8" w:rsidRPr="00FE3E70" w:rsidRDefault="00A5435B">
            <w:pPr>
              <w:widowControl w:val="0"/>
              <w:spacing w:line="360" w:lineRule="auto"/>
              <w:rPr>
                <w:rFonts w:eastAsiaTheme="majorEastAsia"/>
                <w:kern w:val="2"/>
                <w:sz w:val="18"/>
                <w:szCs w:val="18"/>
                <w:lang w:val="en-US"/>
              </w:rPr>
            </w:pPr>
            <w:r w:rsidRPr="00FE3E70">
              <w:rPr>
                <w:rFonts w:eastAsiaTheme="majorEastAsia"/>
                <w:kern w:val="2"/>
                <w:sz w:val="18"/>
                <w:szCs w:val="18"/>
                <w:lang w:val="en-US"/>
              </w:rPr>
              <w:t>Rhesus_CDH17</w:t>
            </w:r>
            <w:r w:rsidR="007C768E" w:rsidRPr="00FE3E70">
              <w:rPr>
                <w:rFonts w:eastAsiaTheme="majorEastAsia"/>
                <w:kern w:val="2"/>
                <w:sz w:val="18"/>
                <w:szCs w:val="18"/>
                <w:lang w:val="en-US"/>
              </w:rPr>
              <w:t xml:space="preserve"> HEK-293</w:t>
            </w:r>
            <w:r w:rsidR="009D3CE6" w:rsidRPr="00FE3E70">
              <w:rPr>
                <w:rFonts w:eastAsiaTheme="majorEastAsia"/>
                <w:kern w:val="2"/>
                <w:sz w:val="18"/>
                <w:szCs w:val="18"/>
                <w:lang w:val="en-US"/>
              </w:rPr>
              <w:t xml:space="preserve"> Cell Line</w:t>
            </w:r>
          </w:p>
        </w:tc>
        <w:tc>
          <w:tcPr>
            <w:tcW w:w="1215" w:type="dxa"/>
            <w:tcBorders>
              <w:top w:val="single" w:sz="4" w:space="0" w:color="000000"/>
              <w:left w:val="nil"/>
              <w:bottom w:val="single" w:sz="4" w:space="0" w:color="000000"/>
              <w:right w:val="nil"/>
            </w:tcBorders>
            <w:shd w:val="clear" w:color="auto" w:fill="auto"/>
          </w:tcPr>
          <w:p w14:paraId="267BF32C" w14:textId="77777777"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bidi="ar"/>
              </w:rPr>
              <w:t>5E6 Cells/mL</w:t>
            </w:r>
          </w:p>
        </w:tc>
        <w:tc>
          <w:tcPr>
            <w:tcW w:w="603" w:type="dxa"/>
            <w:tcBorders>
              <w:top w:val="single" w:sz="4" w:space="0" w:color="000000"/>
              <w:left w:val="nil"/>
              <w:bottom w:val="single" w:sz="4" w:space="0" w:color="000000"/>
              <w:right w:val="nil"/>
            </w:tcBorders>
            <w:shd w:val="clear" w:color="auto" w:fill="auto"/>
          </w:tcPr>
          <w:p w14:paraId="7C2CAA6F" w14:textId="77777777"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bidi="ar"/>
              </w:rPr>
              <w:t>1</w:t>
            </w:r>
            <w:r w:rsidRPr="00FE3E70">
              <w:rPr>
                <w:rFonts w:eastAsiaTheme="majorEastAsia"/>
                <w:kern w:val="2"/>
                <w:sz w:val="18"/>
                <w:szCs w:val="18"/>
                <w:lang w:val="en-US" w:bidi="ar"/>
              </w:rPr>
              <w:t>管</w:t>
            </w:r>
          </w:p>
        </w:tc>
        <w:tc>
          <w:tcPr>
            <w:tcW w:w="1002" w:type="dxa"/>
            <w:tcBorders>
              <w:top w:val="single" w:sz="4" w:space="0" w:color="000000"/>
              <w:left w:val="nil"/>
              <w:bottom w:val="single" w:sz="4" w:space="0" w:color="000000"/>
              <w:right w:val="nil"/>
            </w:tcBorders>
            <w:shd w:val="clear" w:color="auto" w:fill="auto"/>
          </w:tcPr>
          <w:p w14:paraId="58936127" w14:textId="77777777" w:rsidR="006A75B8" w:rsidRPr="00FE3E70" w:rsidRDefault="009D3CE6">
            <w:pPr>
              <w:widowControl w:val="0"/>
              <w:spacing w:line="360" w:lineRule="auto"/>
              <w:rPr>
                <w:rFonts w:eastAsiaTheme="majorEastAsia"/>
                <w:kern w:val="2"/>
                <w:sz w:val="18"/>
                <w:szCs w:val="18"/>
                <w:lang w:val="en-US"/>
              </w:rPr>
            </w:pPr>
            <w:r w:rsidRPr="00FE3E70">
              <w:rPr>
                <w:rFonts w:eastAsiaTheme="majorEastAsia"/>
                <w:kern w:val="2"/>
                <w:sz w:val="18"/>
                <w:szCs w:val="18"/>
                <w:lang w:val="en-US" w:bidi="ar"/>
              </w:rPr>
              <w:t>-196℃</w:t>
            </w:r>
          </w:p>
        </w:tc>
      </w:tr>
    </w:tbl>
    <w:p w14:paraId="74244887" w14:textId="77777777" w:rsidR="006A75B8" w:rsidRPr="00FE3E70" w:rsidRDefault="009D3CE6">
      <w:pPr>
        <w:pStyle w:val="1"/>
        <w:spacing w:before="163"/>
        <w:rPr>
          <w:rFonts w:eastAsiaTheme="majorEastAsia"/>
        </w:rPr>
      </w:pPr>
      <w:bookmarkStart w:id="3" w:name="_Toc209103328"/>
      <w:bookmarkEnd w:id="2"/>
      <w:r w:rsidRPr="00FE3E70">
        <w:rPr>
          <w:rFonts w:eastAsiaTheme="majorEastAsia"/>
        </w:rPr>
        <w:t>包装、运输及储存</w:t>
      </w:r>
      <w:bookmarkEnd w:id="3"/>
    </w:p>
    <w:p w14:paraId="2EFF64E5" w14:textId="77777777" w:rsidR="006A75B8" w:rsidRPr="00FE3E70" w:rsidRDefault="009D3CE6">
      <w:pPr>
        <w:pStyle w:val="af0"/>
        <w:numPr>
          <w:ilvl w:val="0"/>
          <w:numId w:val="6"/>
        </w:numPr>
        <w:spacing w:line="360" w:lineRule="auto"/>
        <w:ind w:firstLineChars="0"/>
        <w:rPr>
          <w:rFonts w:eastAsiaTheme="majorEastAsia"/>
        </w:rPr>
      </w:pPr>
      <w:bookmarkStart w:id="4" w:name="_Hlk69202395"/>
      <w:bookmarkStart w:id="5" w:name="OLE_LINK3"/>
      <w:r w:rsidRPr="00FE3E70">
        <w:rPr>
          <w:rFonts w:eastAsiaTheme="majorEastAsia"/>
          <w:lang w:val="en-US"/>
        </w:rPr>
        <w:t>细胞系</w:t>
      </w:r>
      <w:r w:rsidRPr="00FE3E70">
        <w:rPr>
          <w:rFonts w:eastAsiaTheme="majorEastAsia"/>
        </w:rPr>
        <w:t>产品干冰运输，</w:t>
      </w:r>
      <w:r w:rsidRPr="00FE3E70">
        <w:rPr>
          <w:rFonts w:eastAsiaTheme="majorEastAsia"/>
        </w:rPr>
        <w:t>–1</w:t>
      </w:r>
      <w:r w:rsidRPr="00FE3E70">
        <w:rPr>
          <w:rFonts w:eastAsiaTheme="majorEastAsia"/>
          <w:lang w:val="en-US"/>
        </w:rPr>
        <w:t>96</w:t>
      </w:r>
      <w:r w:rsidRPr="00FE3E70">
        <w:rPr>
          <w:rFonts w:eastAsiaTheme="majorEastAsia"/>
        </w:rPr>
        <w:t>°C</w:t>
      </w:r>
      <w:r w:rsidRPr="00FE3E70">
        <w:rPr>
          <w:rFonts w:eastAsiaTheme="majorEastAsia"/>
        </w:rPr>
        <w:t>以下（冰箱或液氮的气相）长期储存。</w:t>
      </w:r>
    </w:p>
    <w:p w14:paraId="16CE76CB" w14:textId="77777777" w:rsidR="006A75B8" w:rsidRPr="00FE3E70" w:rsidRDefault="009D3CE6">
      <w:pPr>
        <w:pStyle w:val="af0"/>
        <w:numPr>
          <w:ilvl w:val="0"/>
          <w:numId w:val="6"/>
        </w:numPr>
        <w:spacing w:line="360" w:lineRule="auto"/>
        <w:ind w:firstLineChars="0"/>
        <w:rPr>
          <w:rFonts w:eastAsiaTheme="majorEastAsia"/>
          <w:sz w:val="18"/>
          <w:szCs w:val="18"/>
        </w:rPr>
      </w:pPr>
      <w:r w:rsidRPr="00FE3E70">
        <w:rPr>
          <w:rFonts w:eastAsiaTheme="majorEastAsia"/>
        </w:rPr>
        <w:t>接触产品请带手套。</w:t>
      </w:r>
      <w:proofErr w:type="gramStart"/>
      <w:r w:rsidRPr="00FE3E70">
        <w:rPr>
          <w:rFonts w:eastAsiaTheme="majorEastAsia"/>
        </w:rPr>
        <w:t>请收到</w:t>
      </w:r>
      <w:proofErr w:type="gramEnd"/>
      <w:r w:rsidRPr="00FE3E70">
        <w:rPr>
          <w:rFonts w:eastAsiaTheme="majorEastAsia"/>
        </w:rPr>
        <w:t>产品立即确认产品是否为冻存状态，</w:t>
      </w:r>
      <w:r w:rsidRPr="00FE3E70">
        <w:rPr>
          <w:rFonts w:eastAsiaTheme="majorEastAsia"/>
        </w:rPr>
        <w:t>–1</w:t>
      </w:r>
      <w:r w:rsidRPr="00FE3E70">
        <w:rPr>
          <w:rFonts w:eastAsiaTheme="majorEastAsia"/>
          <w:lang w:val="en-US"/>
        </w:rPr>
        <w:t>96</w:t>
      </w:r>
      <w:r w:rsidRPr="00FE3E70">
        <w:rPr>
          <w:rFonts w:eastAsiaTheme="majorEastAsia"/>
        </w:rPr>
        <w:t>°C</w:t>
      </w:r>
      <w:r w:rsidRPr="00FE3E70">
        <w:rPr>
          <w:rFonts w:eastAsiaTheme="majorEastAsia"/>
        </w:rPr>
        <w:t>以下（冰箱或液氮的气相）长期储存。</w:t>
      </w:r>
    </w:p>
    <w:p w14:paraId="09AFF5CF" w14:textId="458A1FD0" w:rsidR="006A75B8" w:rsidRPr="00FE3E70" w:rsidRDefault="009D3CE6">
      <w:pPr>
        <w:pStyle w:val="af0"/>
        <w:numPr>
          <w:ilvl w:val="0"/>
          <w:numId w:val="6"/>
        </w:numPr>
        <w:spacing w:line="360" w:lineRule="auto"/>
        <w:ind w:firstLineChars="0"/>
        <w:rPr>
          <w:rFonts w:eastAsiaTheme="majorEastAsia"/>
        </w:rPr>
      </w:pPr>
      <w:r w:rsidRPr="00FE3E70">
        <w:rPr>
          <w:rFonts w:eastAsiaTheme="majorEastAsia"/>
        </w:rPr>
        <w:t>本产品相关</w:t>
      </w:r>
      <w:r w:rsidR="001579BA">
        <w:rPr>
          <w:rFonts w:eastAsiaTheme="majorEastAsia" w:hint="eastAsia"/>
        </w:rPr>
        <w:t>实验</w:t>
      </w:r>
      <w:r w:rsidRPr="00FE3E70">
        <w:rPr>
          <w:rFonts w:eastAsiaTheme="majorEastAsia"/>
        </w:rPr>
        <w:t>，应在二级生物安全实验室或生物安全柜中进行。</w:t>
      </w:r>
    </w:p>
    <w:p w14:paraId="3E75B22F" w14:textId="77777777" w:rsidR="006A75B8" w:rsidRPr="00FE3E70" w:rsidRDefault="009D3CE6">
      <w:pPr>
        <w:pStyle w:val="1"/>
        <w:spacing w:before="163"/>
        <w:rPr>
          <w:rFonts w:eastAsiaTheme="majorEastAsia"/>
        </w:rPr>
      </w:pPr>
      <w:bookmarkStart w:id="6" w:name="_Toc209103329"/>
      <w:bookmarkEnd w:id="4"/>
      <w:bookmarkEnd w:id="5"/>
      <w:r w:rsidRPr="00FE3E70">
        <w:rPr>
          <w:rFonts w:eastAsiaTheme="majorEastAsia"/>
        </w:rPr>
        <w:t>材料准备</w:t>
      </w:r>
      <w:bookmarkEnd w:id="6"/>
    </w:p>
    <w:p w14:paraId="44418074" w14:textId="77777777" w:rsidR="006A75B8" w:rsidRPr="00FE3E70" w:rsidRDefault="009D3CE6">
      <w:pPr>
        <w:pStyle w:val="2"/>
        <w:rPr>
          <w:rFonts w:eastAsiaTheme="majorEastAsia"/>
        </w:rPr>
      </w:pPr>
      <w:bookmarkStart w:id="7" w:name="_Toc209103330"/>
      <w:r w:rsidRPr="00FE3E70">
        <w:rPr>
          <w:rFonts w:eastAsiaTheme="majorEastAsia"/>
        </w:rPr>
        <w:t>细胞培养、冻存、复苏试剂准备</w:t>
      </w:r>
      <w:bookmarkEnd w:id="7"/>
    </w:p>
    <w:tbl>
      <w:tblPr>
        <w:tblStyle w:val="42"/>
        <w:tblW w:w="836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985"/>
        <w:gridCol w:w="6379"/>
      </w:tblGrid>
      <w:tr w:rsidR="00FE3E70" w:rsidRPr="00FE3E70" w14:paraId="29715F0A" w14:textId="77777777" w:rsidTr="001D6987">
        <w:trPr>
          <w:trHeight w:val="279"/>
        </w:trPr>
        <w:tc>
          <w:tcPr>
            <w:tcW w:w="1985" w:type="dxa"/>
          </w:tcPr>
          <w:p w14:paraId="1FE9B1A4" w14:textId="77777777" w:rsidR="006A75B8" w:rsidRPr="00FE3E70" w:rsidRDefault="009D3CE6">
            <w:pPr>
              <w:widowControl w:val="0"/>
              <w:spacing w:line="240" w:lineRule="auto"/>
              <w:rPr>
                <w:rFonts w:eastAsiaTheme="majorEastAsia"/>
                <w:sz w:val="20"/>
                <w:szCs w:val="20"/>
                <w:lang w:val="en-US"/>
              </w:rPr>
            </w:pPr>
            <w:r w:rsidRPr="00FE3E70">
              <w:rPr>
                <w:rFonts w:eastAsiaTheme="majorEastAsia"/>
                <w:sz w:val="20"/>
                <w:szCs w:val="20"/>
                <w:lang w:val="en-US"/>
              </w:rPr>
              <w:t>细胞复苏培养基：</w:t>
            </w:r>
          </w:p>
        </w:tc>
        <w:tc>
          <w:tcPr>
            <w:tcW w:w="6379" w:type="dxa"/>
          </w:tcPr>
          <w:p w14:paraId="6350AFB3" w14:textId="269B30D0" w:rsidR="006A75B8" w:rsidRPr="00FE3E70" w:rsidRDefault="007C768E">
            <w:pPr>
              <w:widowControl w:val="0"/>
              <w:spacing w:line="240" w:lineRule="auto"/>
              <w:rPr>
                <w:rFonts w:eastAsiaTheme="majorEastAsia"/>
                <w:sz w:val="20"/>
                <w:szCs w:val="20"/>
                <w:lang w:val="en-US"/>
              </w:rPr>
            </w:pPr>
            <w:r w:rsidRPr="00FE3E70">
              <w:rPr>
                <w:rFonts w:eastAsiaTheme="majorEastAsia"/>
                <w:sz w:val="20"/>
                <w:szCs w:val="20"/>
              </w:rPr>
              <w:t xml:space="preserve">DMEM+10% FBS+1% </w:t>
            </w:r>
            <w:proofErr w:type="gramStart"/>
            <w:r w:rsidRPr="00FE3E70">
              <w:rPr>
                <w:rFonts w:eastAsiaTheme="majorEastAsia"/>
                <w:sz w:val="20"/>
                <w:szCs w:val="20"/>
              </w:rPr>
              <w:t>P.S</w:t>
            </w:r>
            <w:proofErr w:type="gramEnd"/>
          </w:p>
        </w:tc>
      </w:tr>
      <w:tr w:rsidR="00FE3E70" w:rsidRPr="00FE3E70" w14:paraId="07453F5E" w14:textId="77777777" w:rsidTr="001D6987">
        <w:trPr>
          <w:trHeight w:val="197"/>
        </w:trPr>
        <w:tc>
          <w:tcPr>
            <w:tcW w:w="1985" w:type="dxa"/>
          </w:tcPr>
          <w:p w14:paraId="7D57C384" w14:textId="77777777" w:rsidR="006A75B8" w:rsidRPr="00FE3E70" w:rsidRDefault="009D3CE6">
            <w:pPr>
              <w:widowControl w:val="0"/>
              <w:spacing w:line="240" w:lineRule="auto"/>
              <w:rPr>
                <w:rFonts w:eastAsiaTheme="majorEastAsia"/>
                <w:sz w:val="20"/>
                <w:szCs w:val="20"/>
                <w:lang w:val="en-US"/>
              </w:rPr>
            </w:pPr>
            <w:r w:rsidRPr="00FE3E70">
              <w:rPr>
                <w:rFonts w:eastAsiaTheme="majorEastAsia"/>
                <w:sz w:val="20"/>
                <w:szCs w:val="20"/>
              </w:rPr>
              <w:t>细胞生长培养基：</w:t>
            </w:r>
          </w:p>
        </w:tc>
        <w:tc>
          <w:tcPr>
            <w:tcW w:w="6379" w:type="dxa"/>
          </w:tcPr>
          <w:p w14:paraId="2AF4AAB2" w14:textId="2789D4A2" w:rsidR="006A75B8" w:rsidRPr="00FE3E70" w:rsidRDefault="007C768E">
            <w:pPr>
              <w:widowControl w:val="0"/>
              <w:spacing w:line="240" w:lineRule="auto"/>
              <w:rPr>
                <w:rFonts w:eastAsiaTheme="majorEastAsia"/>
                <w:sz w:val="20"/>
                <w:szCs w:val="20"/>
                <w:lang w:val="en-US"/>
              </w:rPr>
            </w:pPr>
            <w:r w:rsidRPr="00FE3E70">
              <w:rPr>
                <w:rFonts w:eastAsiaTheme="majorEastAsia"/>
                <w:sz w:val="20"/>
                <w:szCs w:val="20"/>
              </w:rPr>
              <w:t xml:space="preserve">DMEM+10% FBS+1% </w:t>
            </w:r>
            <w:proofErr w:type="gramStart"/>
            <w:r w:rsidRPr="00FE3E70">
              <w:rPr>
                <w:rFonts w:eastAsiaTheme="majorEastAsia"/>
                <w:sz w:val="20"/>
                <w:szCs w:val="20"/>
              </w:rPr>
              <w:t>P.S</w:t>
            </w:r>
            <w:proofErr w:type="gramEnd"/>
            <w:r w:rsidRPr="00FE3E70">
              <w:rPr>
                <w:rFonts w:eastAsiaTheme="majorEastAsia"/>
                <w:sz w:val="20"/>
                <w:szCs w:val="20"/>
              </w:rPr>
              <w:t xml:space="preserve">+0.75 </w:t>
            </w:r>
            <w:proofErr w:type="spellStart"/>
            <w:r w:rsidRPr="00FE3E70">
              <w:rPr>
                <w:rFonts w:eastAsiaTheme="majorEastAsia"/>
                <w:sz w:val="20"/>
                <w:szCs w:val="20"/>
              </w:rPr>
              <w:t>μg</w:t>
            </w:r>
            <w:proofErr w:type="spellEnd"/>
            <w:r w:rsidRPr="00FE3E70">
              <w:rPr>
                <w:rFonts w:eastAsiaTheme="majorEastAsia"/>
                <w:sz w:val="20"/>
                <w:szCs w:val="20"/>
              </w:rPr>
              <w:t>/mL Puromycin</w:t>
            </w:r>
          </w:p>
        </w:tc>
      </w:tr>
      <w:tr w:rsidR="00FE3E70" w:rsidRPr="00FE3E70" w14:paraId="57213562" w14:textId="77777777" w:rsidTr="001D6987">
        <w:trPr>
          <w:trHeight w:val="279"/>
        </w:trPr>
        <w:tc>
          <w:tcPr>
            <w:tcW w:w="1985" w:type="dxa"/>
          </w:tcPr>
          <w:p w14:paraId="069C9E51" w14:textId="2415B377" w:rsidR="006A75B8" w:rsidRPr="00FE3E70" w:rsidRDefault="009D3CE6">
            <w:pPr>
              <w:widowControl w:val="0"/>
              <w:spacing w:line="240" w:lineRule="auto"/>
              <w:rPr>
                <w:rFonts w:eastAsiaTheme="majorEastAsia"/>
                <w:sz w:val="20"/>
                <w:szCs w:val="20"/>
                <w:lang w:val="en-US"/>
              </w:rPr>
            </w:pPr>
            <w:r w:rsidRPr="00FE3E70">
              <w:rPr>
                <w:rFonts w:eastAsiaTheme="majorEastAsia"/>
                <w:sz w:val="20"/>
                <w:szCs w:val="20"/>
                <w:lang w:val="en-US"/>
              </w:rPr>
              <w:t>细胞冻存</w:t>
            </w:r>
            <w:r w:rsidR="00D564B2" w:rsidRPr="00FE3E70">
              <w:rPr>
                <w:rFonts w:eastAsiaTheme="majorEastAsia"/>
                <w:sz w:val="20"/>
                <w:szCs w:val="20"/>
                <w:lang w:val="en-US"/>
              </w:rPr>
              <w:t>液</w:t>
            </w:r>
            <w:r w:rsidR="00D564B2" w:rsidRPr="00FE3E70">
              <w:rPr>
                <w:rFonts w:eastAsiaTheme="majorEastAsia"/>
                <w:sz w:val="20"/>
                <w:szCs w:val="20"/>
              </w:rPr>
              <w:t>：</w:t>
            </w:r>
          </w:p>
        </w:tc>
        <w:tc>
          <w:tcPr>
            <w:tcW w:w="6379" w:type="dxa"/>
          </w:tcPr>
          <w:p w14:paraId="41724080" w14:textId="77777777" w:rsidR="006A75B8" w:rsidRPr="00FE3E70" w:rsidRDefault="009D3CE6">
            <w:pPr>
              <w:widowControl w:val="0"/>
              <w:spacing w:line="240" w:lineRule="auto"/>
              <w:rPr>
                <w:rFonts w:eastAsiaTheme="majorEastAsia"/>
                <w:sz w:val="20"/>
                <w:szCs w:val="20"/>
                <w:lang w:val="en-US"/>
              </w:rPr>
            </w:pPr>
            <w:r w:rsidRPr="00FE3E70">
              <w:rPr>
                <w:rFonts w:eastAsiaTheme="majorEastAsia"/>
                <w:sz w:val="20"/>
                <w:szCs w:val="20"/>
              </w:rPr>
              <w:t>90% FBS+10% DMSO</w:t>
            </w:r>
          </w:p>
        </w:tc>
      </w:tr>
    </w:tbl>
    <w:p w14:paraId="3009C400" w14:textId="77777777" w:rsidR="006A75B8" w:rsidRPr="00FE3E70" w:rsidRDefault="009D3CE6">
      <w:pPr>
        <w:pStyle w:val="2"/>
        <w:rPr>
          <w:rFonts w:eastAsiaTheme="majorEastAsia"/>
        </w:rPr>
      </w:pPr>
      <w:bookmarkStart w:id="8" w:name="_Toc209103331"/>
      <w:r w:rsidRPr="00FE3E70">
        <w:rPr>
          <w:rFonts w:eastAsiaTheme="majorEastAsia"/>
        </w:rPr>
        <w:t>试剂耗材准备</w:t>
      </w:r>
      <w:bookmarkEnd w:id="8"/>
    </w:p>
    <w:p w14:paraId="01B0EDD9" w14:textId="77777777" w:rsidR="006A75B8" w:rsidRPr="00FE3E70" w:rsidRDefault="009D3CE6">
      <w:pPr>
        <w:ind w:firstLine="420"/>
        <w:rPr>
          <w:rFonts w:eastAsiaTheme="majorEastAsia"/>
        </w:rPr>
      </w:pPr>
      <w:r w:rsidRPr="00FE3E70">
        <w:rPr>
          <w:rFonts w:eastAsiaTheme="majorEastAsia"/>
        </w:rPr>
        <w:t>试剂准备</w:t>
      </w:r>
    </w:p>
    <w:tbl>
      <w:tblPr>
        <w:tblStyle w:val="11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59"/>
        <w:gridCol w:w="1594"/>
        <w:gridCol w:w="2959"/>
      </w:tblGrid>
      <w:tr w:rsidR="00FE3E70" w:rsidRPr="00FE3E70" w14:paraId="020039E9" w14:textId="77777777">
        <w:trPr>
          <w:trHeight w:val="340"/>
        </w:trPr>
        <w:tc>
          <w:tcPr>
            <w:tcW w:w="2261" w:type="pct"/>
            <w:shd w:val="clear" w:color="auto" w:fill="D9D9D9"/>
          </w:tcPr>
          <w:p w14:paraId="7BA159FF" w14:textId="77777777" w:rsidR="006A75B8" w:rsidRPr="00FE3E70" w:rsidRDefault="009D3CE6">
            <w:pPr>
              <w:widowControl w:val="0"/>
              <w:rPr>
                <w:rFonts w:ascii="Times New Roman" w:eastAsiaTheme="majorEastAsia" w:hAnsi="Times New Roman"/>
                <w:kern w:val="2"/>
                <w:sz w:val="20"/>
                <w:szCs w:val="20"/>
                <w:lang w:val="en-US"/>
              </w:rPr>
            </w:pPr>
            <w:bookmarkStart w:id="9" w:name="_Hlk69202758"/>
            <w:r w:rsidRPr="00FE3E70">
              <w:rPr>
                <w:rFonts w:ascii="Times New Roman" w:eastAsiaTheme="majorEastAsia" w:hAnsi="Times New Roman"/>
                <w:kern w:val="2"/>
                <w:sz w:val="20"/>
                <w:szCs w:val="20"/>
                <w:lang w:val="en-US"/>
              </w:rPr>
              <w:t>Reagent</w:t>
            </w:r>
          </w:p>
        </w:tc>
        <w:tc>
          <w:tcPr>
            <w:tcW w:w="959" w:type="pct"/>
            <w:shd w:val="clear" w:color="auto" w:fill="D9D9D9"/>
          </w:tcPr>
          <w:p w14:paraId="7806865E"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Specification</w:t>
            </w:r>
          </w:p>
        </w:tc>
        <w:tc>
          <w:tcPr>
            <w:tcW w:w="1780" w:type="pct"/>
            <w:shd w:val="clear" w:color="auto" w:fill="D9D9D9"/>
          </w:tcPr>
          <w:p w14:paraId="2D5DC94C"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Manufacturer/Catalogue No.</w:t>
            </w:r>
          </w:p>
        </w:tc>
      </w:tr>
      <w:tr w:rsidR="00FE3E70" w:rsidRPr="00FE3E70" w14:paraId="3CF963D1" w14:textId="77777777">
        <w:trPr>
          <w:trHeight w:val="340"/>
        </w:trPr>
        <w:tc>
          <w:tcPr>
            <w:tcW w:w="2261" w:type="pct"/>
          </w:tcPr>
          <w:p w14:paraId="5DBA5631"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Puromycin</w:t>
            </w:r>
          </w:p>
        </w:tc>
        <w:tc>
          <w:tcPr>
            <w:tcW w:w="959" w:type="pct"/>
          </w:tcPr>
          <w:p w14:paraId="508978A2" w14:textId="77777777" w:rsidR="006A75B8" w:rsidRPr="00FE3E70" w:rsidRDefault="009D3CE6">
            <w:pPr>
              <w:widowControl w:val="0"/>
              <w:rPr>
                <w:rFonts w:ascii="Times New Roman" w:eastAsiaTheme="majorEastAsia" w:hAnsi="Times New Roman"/>
                <w:kern w:val="2"/>
                <w:sz w:val="20"/>
                <w:szCs w:val="20"/>
                <w:highlight w:val="yellow"/>
                <w:lang w:val="en-US"/>
              </w:rPr>
            </w:pPr>
            <w:r w:rsidRPr="00FE3E70">
              <w:rPr>
                <w:rFonts w:ascii="Times New Roman" w:eastAsiaTheme="majorEastAsia" w:hAnsi="Times New Roman"/>
                <w:kern w:val="2"/>
                <w:sz w:val="20"/>
                <w:szCs w:val="20"/>
                <w:lang w:val="en-US"/>
              </w:rPr>
              <w:t>25 mg</w:t>
            </w:r>
          </w:p>
        </w:tc>
        <w:tc>
          <w:tcPr>
            <w:tcW w:w="1780" w:type="pct"/>
          </w:tcPr>
          <w:p w14:paraId="44E5BFBC"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Genomeditech/GM-040401-1</w:t>
            </w:r>
          </w:p>
        </w:tc>
      </w:tr>
      <w:tr w:rsidR="00FE3E70" w:rsidRPr="00FE3E70" w14:paraId="68847E12" w14:textId="77777777">
        <w:trPr>
          <w:trHeight w:val="340"/>
        </w:trPr>
        <w:tc>
          <w:tcPr>
            <w:tcW w:w="2261" w:type="pct"/>
          </w:tcPr>
          <w:p w14:paraId="46771E92"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Pen/Strep</w:t>
            </w:r>
          </w:p>
        </w:tc>
        <w:tc>
          <w:tcPr>
            <w:tcW w:w="959" w:type="pct"/>
          </w:tcPr>
          <w:p w14:paraId="62DC921E"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 xml:space="preserve">100 </w:t>
            </w:r>
            <w:r w:rsidRPr="00FE3E70">
              <w:rPr>
                <w:rFonts w:ascii="Times New Roman" w:eastAsiaTheme="majorEastAsia" w:hAnsi="Times New Roman"/>
                <w:sz w:val="20"/>
                <w:szCs w:val="20"/>
                <w:lang w:val="en-US"/>
              </w:rPr>
              <w:t>mL</w:t>
            </w:r>
          </w:p>
        </w:tc>
        <w:tc>
          <w:tcPr>
            <w:tcW w:w="1780" w:type="pct"/>
          </w:tcPr>
          <w:p w14:paraId="42DE62E3" w14:textId="77777777" w:rsidR="006A75B8" w:rsidRPr="00FE3E70" w:rsidRDefault="009D3CE6">
            <w:pPr>
              <w:widowControl w:val="0"/>
              <w:rPr>
                <w:rFonts w:ascii="Times New Roman" w:eastAsiaTheme="majorEastAsia" w:hAnsi="Times New Roman"/>
                <w:kern w:val="2"/>
                <w:sz w:val="20"/>
                <w:szCs w:val="20"/>
                <w:lang w:val="en-US"/>
              </w:rPr>
            </w:pPr>
            <w:proofErr w:type="spellStart"/>
            <w:r w:rsidRPr="00FE3E70">
              <w:rPr>
                <w:rFonts w:ascii="Times New Roman" w:eastAsiaTheme="majorEastAsia" w:hAnsi="Times New Roman"/>
                <w:kern w:val="2"/>
                <w:sz w:val="20"/>
                <w:szCs w:val="20"/>
                <w:lang w:val="en-US"/>
              </w:rPr>
              <w:t>Thermo</w:t>
            </w:r>
            <w:proofErr w:type="spellEnd"/>
            <w:r w:rsidRPr="00FE3E70">
              <w:rPr>
                <w:rFonts w:ascii="Times New Roman" w:eastAsiaTheme="majorEastAsia" w:hAnsi="Times New Roman"/>
                <w:kern w:val="2"/>
                <w:sz w:val="20"/>
                <w:szCs w:val="20"/>
                <w:lang w:val="en-US"/>
              </w:rPr>
              <w:t>/15140-122</w:t>
            </w:r>
          </w:p>
        </w:tc>
      </w:tr>
      <w:tr w:rsidR="00FE3E70" w:rsidRPr="00FE3E70" w14:paraId="4002AFCA" w14:textId="77777777">
        <w:trPr>
          <w:trHeight w:val="340"/>
        </w:trPr>
        <w:tc>
          <w:tcPr>
            <w:tcW w:w="2261" w:type="pct"/>
          </w:tcPr>
          <w:p w14:paraId="3DE5700D"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Fetal Bovine Serum</w:t>
            </w:r>
          </w:p>
        </w:tc>
        <w:tc>
          <w:tcPr>
            <w:tcW w:w="959" w:type="pct"/>
          </w:tcPr>
          <w:p w14:paraId="260871B3"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kern w:val="2"/>
                <w:sz w:val="20"/>
                <w:szCs w:val="20"/>
                <w:lang w:val="en-US"/>
              </w:rPr>
              <w:t xml:space="preserve">500 </w:t>
            </w:r>
            <w:r w:rsidRPr="00FE3E70">
              <w:rPr>
                <w:rFonts w:ascii="Times New Roman" w:eastAsiaTheme="majorEastAsia" w:hAnsi="Times New Roman"/>
                <w:sz w:val="20"/>
                <w:szCs w:val="20"/>
                <w:lang w:val="en-US"/>
              </w:rPr>
              <w:t>mL</w:t>
            </w:r>
          </w:p>
        </w:tc>
        <w:tc>
          <w:tcPr>
            <w:tcW w:w="1780" w:type="pct"/>
          </w:tcPr>
          <w:p w14:paraId="2CFEA4BD" w14:textId="4070586E" w:rsidR="006A75B8" w:rsidRPr="00FE3E70" w:rsidRDefault="00291662">
            <w:pPr>
              <w:widowControl w:val="0"/>
              <w:rPr>
                <w:rFonts w:ascii="Times New Roman" w:eastAsiaTheme="majorEastAsia" w:hAnsi="Times New Roman"/>
                <w:kern w:val="2"/>
                <w:sz w:val="20"/>
                <w:szCs w:val="20"/>
                <w:lang w:val="en-US"/>
              </w:rPr>
            </w:pPr>
            <w:proofErr w:type="spellStart"/>
            <w:r>
              <w:rPr>
                <w:rFonts w:ascii="Times New Roman" w:eastAsiaTheme="majorEastAsia" w:hAnsi="Times New Roman" w:hint="eastAsia"/>
                <w:kern w:val="2"/>
                <w:sz w:val="20"/>
                <w:szCs w:val="20"/>
                <w:lang w:val="en-US"/>
              </w:rPr>
              <w:t>ExCell</w:t>
            </w:r>
            <w:proofErr w:type="spellEnd"/>
            <w:r>
              <w:rPr>
                <w:rFonts w:ascii="Times New Roman" w:eastAsiaTheme="majorEastAsia" w:hAnsi="Times New Roman" w:hint="eastAsia"/>
                <w:kern w:val="2"/>
                <w:sz w:val="20"/>
                <w:szCs w:val="20"/>
                <w:lang w:val="en-US"/>
              </w:rPr>
              <w:t>/FSP500</w:t>
            </w:r>
          </w:p>
        </w:tc>
      </w:tr>
      <w:tr w:rsidR="00FE3E70" w:rsidRPr="00FE3E70" w14:paraId="07EB5BEA" w14:textId="77777777">
        <w:trPr>
          <w:trHeight w:val="340"/>
        </w:trPr>
        <w:tc>
          <w:tcPr>
            <w:tcW w:w="2261" w:type="pct"/>
          </w:tcPr>
          <w:p w14:paraId="421EBD03" w14:textId="0A7BCA55" w:rsidR="006A75B8" w:rsidRPr="00FE3E70" w:rsidRDefault="007C768E">
            <w:pPr>
              <w:widowControl w:val="0"/>
              <w:rPr>
                <w:rFonts w:ascii="Times New Roman" w:eastAsiaTheme="majorEastAsia" w:hAnsi="Times New Roman"/>
                <w:kern w:val="2"/>
                <w:sz w:val="20"/>
                <w:szCs w:val="20"/>
                <w:lang w:val="en-US"/>
              </w:rPr>
            </w:pPr>
            <w:r w:rsidRPr="00FE3E70">
              <w:rPr>
                <w:rFonts w:ascii="Times New Roman" w:eastAsiaTheme="majorEastAsia" w:hAnsi="Times New Roman"/>
                <w:sz w:val="20"/>
                <w:szCs w:val="20"/>
              </w:rPr>
              <w:t>DMEM</w:t>
            </w:r>
          </w:p>
        </w:tc>
        <w:tc>
          <w:tcPr>
            <w:tcW w:w="959" w:type="pct"/>
          </w:tcPr>
          <w:p w14:paraId="3045F3C2"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sz w:val="20"/>
                <w:szCs w:val="20"/>
                <w:lang w:val="en-US"/>
              </w:rPr>
              <w:t>500 mL</w:t>
            </w:r>
          </w:p>
        </w:tc>
        <w:tc>
          <w:tcPr>
            <w:tcW w:w="1780" w:type="pct"/>
          </w:tcPr>
          <w:p w14:paraId="06A520E3" w14:textId="55AEA602" w:rsidR="006A75B8" w:rsidRPr="00FE3E70" w:rsidRDefault="00F32C6B">
            <w:pPr>
              <w:widowControl w:val="0"/>
              <w:rPr>
                <w:rFonts w:ascii="Times New Roman" w:eastAsiaTheme="majorEastAsia" w:hAnsi="Times New Roman"/>
                <w:kern w:val="2"/>
                <w:sz w:val="20"/>
                <w:szCs w:val="20"/>
                <w:lang w:val="en-US"/>
              </w:rPr>
            </w:pPr>
            <w:r>
              <w:rPr>
                <w:rFonts w:ascii="Times New Roman" w:eastAsiaTheme="majorEastAsia" w:hAnsi="Times New Roman" w:hint="eastAsia"/>
                <w:sz w:val="20"/>
                <w:szCs w:val="20"/>
                <w:lang w:val="en-US"/>
              </w:rPr>
              <w:t>G</w:t>
            </w:r>
            <w:r w:rsidR="000610DD" w:rsidRPr="00FE3E70">
              <w:rPr>
                <w:rFonts w:ascii="Times New Roman" w:eastAsiaTheme="majorEastAsia" w:hAnsi="Times New Roman"/>
                <w:sz w:val="20"/>
                <w:szCs w:val="20"/>
                <w:lang w:val="en-US"/>
              </w:rPr>
              <w:t>ibco/C11995500BT</w:t>
            </w:r>
          </w:p>
        </w:tc>
      </w:tr>
      <w:tr w:rsidR="0003093F" w:rsidRPr="00FE3E70" w14:paraId="2993784A" w14:textId="77777777">
        <w:trPr>
          <w:trHeight w:val="340"/>
        </w:trPr>
        <w:tc>
          <w:tcPr>
            <w:tcW w:w="2261" w:type="pct"/>
          </w:tcPr>
          <w:p w14:paraId="0BCC5112" w14:textId="262739DF" w:rsidR="006A75B8" w:rsidRPr="00FE3E70" w:rsidRDefault="007C768E">
            <w:pPr>
              <w:widowControl w:val="0"/>
              <w:rPr>
                <w:rFonts w:ascii="Times New Roman" w:eastAsiaTheme="majorEastAsia" w:hAnsi="Times New Roman"/>
                <w:kern w:val="2"/>
                <w:sz w:val="20"/>
                <w:szCs w:val="20"/>
                <w:lang w:val="en-US"/>
              </w:rPr>
            </w:pPr>
            <w:r w:rsidRPr="00FE3E70">
              <w:rPr>
                <w:rFonts w:ascii="Times New Roman" w:eastAsiaTheme="majorEastAsia" w:hAnsi="Times New Roman"/>
                <w:sz w:val="20"/>
                <w:szCs w:val="20"/>
                <w:lang w:val="en-US" w:bidi="ar"/>
              </w:rPr>
              <w:t>Anti-CDH17 hIgG1 Antibody</w:t>
            </w:r>
          </w:p>
        </w:tc>
        <w:tc>
          <w:tcPr>
            <w:tcW w:w="959" w:type="pct"/>
          </w:tcPr>
          <w:p w14:paraId="384EDE7B" w14:textId="77777777"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sz w:val="20"/>
                <w:szCs w:val="20"/>
                <w:lang w:val="en-US" w:bidi="ar"/>
              </w:rPr>
              <w:t>/</w:t>
            </w:r>
          </w:p>
        </w:tc>
        <w:tc>
          <w:tcPr>
            <w:tcW w:w="1780" w:type="pct"/>
          </w:tcPr>
          <w:p w14:paraId="44B9DE57" w14:textId="42F4F40A" w:rsidR="006A75B8" w:rsidRPr="00FE3E70" w:rsidRDefault="009D3CE6">
            <w:pPr>
              <w:widowControl w:val="0"/>
              <w:rPr>
                <w:rFonts w:ascii="Times New Roman" w:eastAsiaTheme="majorEastAsia" w:hAnsi="Times New Roman"/>
                <w:kern w:val="2"/>
                <w:sz w:val="20"/>
                <w:szCs w:val="20"/>
                <w:lang w:val="en-US"/>
              </w:rPr>
            </w:pPr>
            <w:r w:rsidRPr="00FE3E70">
              <w:rPr>
                <w:rFonts w:ascii="Times New Roman" w:eastAsiaTheme="majorEastAsia" w:hAnsi="Times New Roman"/>
                <w:sz w:val="20"/>
                <w:szCs w:val="20"/>
                <w:lang w:val="en-US" w:bidi="ar"/>
              </w:rPr>
              <w:t>Genomeditech</w:t>
            </w:r>
            <w:r w:rsidRPr="00FE3E70">
              <w:rPr>
                <w:rFonts w:ascii="Times New Roman" w:eastAsiaTheme="majorEastAsia" w:hAnsi="Times New Roman"/>
                <w:sz w:val="20"/>
                <w:szCs w:val="20"/>
                <w:lang w:val="en-US"/>
              </w:rPr>
              <w:t>/</w:t>
            </w:r>
            <w:r w:rsidR="00CC23CA" w:rsidRPr="00FE3E70">
              <w:rPr>
                <w:rFonts w:ascii="Times New Roman" w:eastAsiaTheme="majorEastAsia" w:hAnsi="Times New Roman"/>
                <w:sz w:val="20"/>
                <w:szCs w:val="20"/>
                <w:lang w:val="en-US"/>
              </w:rPr>
              <w:t>GM-52672AB</w:t>
            </w:r>
          </w:p>
        </w:tc>
      </w:tr>
      <w:bookmarkEnd w:id="9"/>
    </w:tbl>
    <w:p w14:paraId="61F9B239" w14:textId="6B90DC8F" w:rsidR="00E0308A" w:rsidRPr="00FE3E70" w:rsidRDefault="00E0308A" w:rsidP="007C768E">
      <w:pPr>
        <w:ind w:firstLine="420"/>
        <w:rPr>
          <w:rFonts w:eastAsiaTheme="majorEastAsia"/>
          <w:sz w:val="18"/>
          <w:szCs w:val="21"/>
          <w:lang w:val="en-US"/>
        </w:rPr>
      </w:pPr>
    </w:p>
    <w:p w14:paraId="7AD8B8C9" w14:textId="23BB42AD" w:rsidR="006A75B8" w:rsidRPr="00FE3E70" w:rsidRDefault="009D3CE6" w:rsidP="007C768E">
      <w:pPr>
        <w:ind w:firstLine="420"/>
        <w:rPr>
          <w:rFonts w:eastAsiaTheme="majorEastAsia"/>
          <w:lang w:val="en-US"/>
        </w:rPr>
      </w:pPr>
      <w:r w:rsidRPr="00FE3E70">
        <w:rPr>
          <w:rFonts w:eastAsiaTheme="majorEastAsia"/>
          <w:lang w:val="en-US"/>
        </w:rPr>
        <w:t>重要仪器</w:t>
      </w:r>
    </w:p>
    <w:tbl>
      <w:tblPr>
        <w:tblStyle w:val="51"/>
        <w:tblW w:w="836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794"/>
        <w:gridCol w:w="5570"/>
      </w:tblGrid>
      <w:tr w:rsidR="00FE3E70" w:rsidRPr="00FE3E70" w14:paraId="39B426D7" w14:textId="77777777">
        <w:trPr>
          <w:trHeight w:val="282"/>
        </w:trPr>
        <w:tc>
          <w:tcPr>
            <w:tcW w:w="2794" w:type="dxa"/>
            <w:shd w:val="clear" w:color="auto" w:fill="D9D9D9"/>
            <w:vAlign w:val="center"/>
          </w:tcPr>
          <w:p w14:paraId="6735EE14" w14:textId="77777777" w:rsidR="006A75B8" w:rsidRPr="00FE3E70" w:rsidRDefault="009D3CE6">
            <w:pPr>
              <w:widowControl w:val="0"/>
              <w:rPr>
                <w:rFonts w:eastAsiaTheme="majorEastAsia"/>
                <w:kern w:val="2"/>
                <w:sz w:val="20"/>
                <w:szCs w:val="20"/>
                <w:lang w:val="en-US"/>
              </w:rPr>
            </w:pPr>
            <w:r w:rsidRPr="00FE3E70">
              <w:rPr>
                <w:rFonts w:eastAsiaTheme="majorEastAsia"/>
                <w:kern w:val="2"/>
                <w:sz w:val="20"/>
                <w:szCs w:val="20"/>
                <w:lang w:val="en-US"/>
              </w:rPr>
              <w:t>Equipment</w:t>
            </w:r>
          </w:p>
        </w:tc>
        <w:tc>
          <w:tcPr>
            <w:tcW w:w="5570" w:type="dxa"/>
            <w:shd w:val="clear" w:color="auto" w:fill="D9D9D9"/>
            <w:vAlign w:val="center"/>
          </w:tcPr>
          <w:p w14:paraId="1AFB673C" w14:textId="77777777" w:rsidR="006A75B8" w:rsidRPr="00FE3E70" w:rsidRDefault="009D3CE6">
            <w:pPr>
              <w:widowControl w:val="0"/>
              <w:rPr>
                <w:rFonts w:eastAsiaTheme="majorEastAsia"/>
                <w:kern w:val="2"/>
                <w:sz w:val="20"/>
                <w:szCs w:val="20"/>
                <w:lang w:val="en-US"/>
              </w:rPr>
            </w:pPr>
            <w:r w:rsidRPr="00FE3E70">
              <w:rPr>
                <w:rFonts w:eastAsiaTheme="majorEastAsia"/>
                <w:kern w:val="2"/>
                <w:sz w:val="20"/>
                <w:szCs w:val="20"/>
                <w:lang w:val="en-US"/>
              </w:rPr>
              <w:t>Manufacturer/Catalogue No.</w:t>
            </w:r>
          </w:p>
        </w:tc>
      </w:tr>
      <w:tr w:rsidR="00FE3E70" w:rsidRPr="00FE3E70" w14:paraId="1382A58F" w14:textId="77777777">
        <w:trPr>
          <w:trHeight w:val="296"/>
        </w:trPr>
        <w:tc>
          <w:tcPr>
            <w:tcW w:w="2794" w:type="dxa"/>
            <w:vAlign w:val="center"/>
          </w:tcPr>
          <w:p w14:paraId="4F42C8DE" w14:textId="77777777" w:rsidR="006A75B8" w:rsidRPr="00FE3E70" w:rsidRDefault="009D3CE6">
            <w:pPr>
              <w:widowControl w:val="0"/>
              <w:jc w:val="left"/>
              <w:rPr>
                <w:rFonts w:eastAsiaTheme="majorEastAsia"/>
                <w:kern w:val="2"/>
                <w:sz w:val="20"/>
                <w:szCs w:val="20"/>
                <w:lang w:val="en-US"/>
              </w:rPr>
            </w:pPr>
            <w:r w:rsidRPr="00FE3E70">
              <w:rPr>
                <w:rFonts w:eastAsiaTheme="majorEastAsia"/>
                <w:kern w:val="2"/>
                <w:sz w:val="20"/>
                <w:szCs w:val="20"/>
                <w:lang w:val="en-US"/>
              </w:rPr>
              <w:t>细胞计数仪</w:t>
            </w:r>
          </w:p>
        </w:tc>
        <w:tc>
          <w:tcPr>
            <w:tcW w:w="5570" w:type="dxa"/>
            <w:vAlign w:val="center"/>
          </w:tcPr>
          <w:p w14:paraId="5020C06B" w14:textId="77777777" w:rsidR="006A75B8" w:rsidRPr="00FE3E70" w:rsidRDefault="009D3CE6">
            <w:pPr>
              <w:widowControl w:val="0"/>
              <w:jc w:val="left"/>
              <w:rPr>
                <w:rFonts w:eastAsiaTheme="majorEastAsia"/>
                <w:kern w:val="2"/>
                <w:sz w:val="20"/>
                <w:szCs w:val="20"/>
                <w:lang w:val="en-US"/>
              </w:rPr>
            </w:pPr>
            <w:proofErr w:type="spellStart"/>
            <w:r w:rsidRPr="00FE3E70">
              <w:rPr>
                <w:rFonts w:eastAsiaTheme="majorEastAsia"/>
                <w:kern w:val="2"/>
                <w:sz w:val="20"/>
                <w:szCs w:val="20"/>
                <w:lang w:val="en-US"/>
              </w:rPr>
              <w:t>ThermoFisher</w:t>
            </w:r>
            <w:proofErr w:type="spellEnd"/>
            <w:r w:rsidRPr="00FE3E70">
              <w:rPr>
                <w:rFonts w:eastAsiaTheme="majorEastAsia"/>
                <w:kern w:val="2"/>
                <w:sz w:val="20"/>
                <w:szCs w:val="20"/>
                <w:lang w:val="en-US"/>
              </w:rPr>
              <w:t xml:space="preserve"> Scientific/Countess 3</w:t>
            </w:r>
          </w:p>
        </w:tc>
      </w:tr>
      <w:tr w:rsidR="00FE3E70" w:rsidRPr="00FE3E70" w14:paraId="69B1EDAE" w14:textId="77777777">
        <w:trPr>
          <w:trHeight w:val="282"/>
        </w:trPr>
        <w:tc>
          <w:tcPr>
            <w:tcW w:w="2794" w:type="dxa"/>
            <w:vAlign w:val="center"/>
          </w:tcPr>
          <w:p w14:paraId="16162CE1" w14:textId="77777777" w:rsidR="006A75B8" w:rsidRPr="00FE3E70" w:rsidRDefault="009D3CE6">
            <w:pPr>
              <w:widowControl w:val="0"/>
              <w:jc w:val="left"/>
              <w:rPr>
                <w:rFonts w:eastAsiaTheme="majorEastAsia"/>
                <w:kern w:val="2"/>
                <w:sz w:val="20"/>
                <w:szCs w:val="20"/>
                <w:lang w:val="en-US"/>
              </w:rPr>
            </w:pPr>
            <w:r w:rsidRPr="00FE3E70">
              <w:rPr>
                <w:rFonts w:eastAsiaTheme="majorEastAsia"/>
                <w:kern w:val="2"/>
                <w:sz w:val="20"/>
                <w:szCs w:val="20"/>
                <w:lang w:val="en-US"/>
              </w:rPr>
              <w:t>流式细胞仪</w:t>
            </w:r>
          </w:p>
        </w:tc>
        <w:tc>
          <w:tcPr>
            <w:tcW w:w="5570" w:type="dxa"/>
            <w:vAlign w:val="center"/>
          </w:tcPr>
          <w:p w14:paraId="5B125774" w14:textId="42E15C79" w:rsidR="006A75B8" w:rsidRPr="00FE3E70" w:rsidRDefault="009D3CE6">
            <w:pPr>
              <w:widowControl w:val="0"/>
              <w:jc w:val="left"/>
              <w:rPr>
                <w:rFonts w:eastAsiaTheme="majorEastAsia"/>
                <w:sz w:val="20"/>
                <w:szCs w:val="20"/>
                <w:lang w:val="en-US" w:bidi="ar"/>
              </w:rPr>
            </w:pPr>
            <w:r w:rsidRPr="00FE3E70">
              <w:rPr>
                <w:rFonts w:eastAsiaTheme="majorEastAsia"/>
                <w:sz w:val="20"/>
                <w:szCs w:val="20"/>
                <w:lang w:val="en-US" w:bidi="ar"/>
              </w:rPr>
              <w:t>贝克曼库尔特国际贸易（上海）有限公司</w:t>
            </w:r>
            <w:r w:rsidRPr="00FE3E70">
              <w:rPr>
                <w:rFonts w:eastAsiaTheme="majorEastAsia"/>
                <w:sz w:val="20"/>
                <w:szCs w:val="20"/>
                <w:lang w:val="en-US" w:bidi="ar"/>
              </w:rPr>
              <w:t>/</w:t>
            </w:r>
            <w:proofErr w:type="spellStart"/>
            <w:r w:rsidRPr="00FE3E70">
              <w:rPr>
                <w:rFonts w:eastAsiaTheme="majorEastAsia"/>
                <w:sz w:val="20"/>
                <w:szCs w:val="20"/>
                <w:lang w:val="en-US" w:bidi="ar"/>
              </w:rPr>
              <w:t>CytoFLEX</w:t>
            </w:r>
            <w:proofErr w:type="spellEnd"/>
          </w:p>
        </w:tc>
      </w:tr>
    </w:tbl>
    <w:p w14:paraId="6FC9FBD1" w14:textId="77777777" w:rsidR="006A75B8" w:rsidRPr="00FE3E70" w:rsidRDefault="009D3CE6">
      <w:pPr>
        <w:pStyle w:val="1"/>
        <w:spacing w:before="163"/>
        <w:rPr>
          <w:rFonts w:eastAsiaTheme="majorEastAsia"/>
          <w:lang w:val="en-US"/>
        </w:rPr>
      </w:pPr>
      <w:bookmarkStart w:id="10" w:name="_Toc209103332"/>
      <w:bookmarkStart w:id="11" w:name="_Hlk110434673"/>
      <w:r w:rsidRPr="00FE3E70">
        <w:rPr>
          <w:rFonts w:eastAsiaTheme="majorEastAsia"/>
          <w:lang w:val="en-US"/>
        </w:rPr>
        <w:lastRenderedPageBreak/>
        <w:t>细胞</w:t>
      </w:r>
      <w:bookmarkStart w:id="12" w:name="_Hlk110434618"/>
      <w:r w:rsidRPr="00FE3E70">
        <w:rPr>
          <w:rFonts w:eastAsiaTheme="majorEastAsia"/>
          <w:lang w:val="en-US"/>
        </w:rPr>
        <w:t>复苏、传代</w:t>
      </w:r>
      <w:bookmarkEnd w:id="12"/>
      <w:r w:rsidRPr="00FE3E70">
        <w:rPr>
          <w:rFonts w:eastAsiaTheme="majorEastAsia"/>
          <w:lang w:val="en-US"/>
        </w:rPr>
        <w:t>、冻存</w:t>
      </w:r>
      <w:bookmarkEnd w:id="10"/>
    </w:p>
    <w:tbl>
      <w:tblPr>
        <w:tblStyle w:val="22"/>
        <w:tblW w:w="9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222"/>
        <w:gridCol w:w="4646"/>
      </w:tblGrid>
      <w:tr w:rsidR="001D6987" w:rsidRPr="001D6987" w14:paraId="56577E52" w14:textId="77777777" w:rsidTr="007636BD">
        <w:trPr>
          <w:trHeight w:val="5740"/>
          <w:jc w:val="center"/>
        </w:trPr>
        <w:tc>
          <w:tcPr>
            <w:tcW w:w="2450" w:type="pct"/>
          </w:tcPr>
          <w:p w14:paraId="30A73935" w14:textId="77777777" w:rsidR="007275C8" w:rsidRPr="001D6987" w:rsidRDefault="007275C8" w:rsidP="007275C8">
            <w:pPr>
              <w:pStyle w:val="2"/>
              <w:numPr>
                <w:ilvl w:val="0"/>
                <w:numId w:val="28"/>
              </w:numPr>
              <w:rPr>
                <w:color w:val="000000" w:themeColor="text1"/>
              </w:rPr>
            </w:pPr>
            <w:bookmarkStart w:id="13" w:name="_Toc11072"/>
            <w:bookmarkStart w:id="14" w:name="_Toc19886"/>
            <w:bookmarkStart w:id="15" w:name="_Toc19823"/>
            <w:bookmarkStart w:id="16" w:name="_Toc135322250"/>
            <w:bookmarkStart w:id="17" w:name="_Toc209103333"/>
            <w:bookmarkStart w:id="18" w:name="_Hlk135321350"/>
            <w:bookmarkEnd w:id="11"/>
            <w:r w:rsidRPr="001D6987">
              <w:rPr>
                <w:color w:val="000000" w:themeColor="text1"/>
              </w:rPr>
              <w:t>细胞复苏</w:t>
            </w:r>
            <w:bookmarkEnd w:id="13"/>
            <w:bookmarkEnd w:id="14"/>
            <w:bookmarkEnd w:id="15"/>
            <w:bookmarkEnd w:id="16"/>
            <w:bookmarkEnd w:id="17"/>
          </w:p>
          <w:p w14:paraId="1A4A8651" w14:textId="77777777" w:rsidR="007275C8" w:rsidRPr="001D6987" w:rsidRDefault="007275C8" w:rsidP="007636BD">
            <w:pPr>
              <w:spacing w:line="300" w:lineRule="auto"/>
              <w:rPr>
                <w:b/>
                <w:bCs/>
                <w:color w:val="000000" w:themeColor="text1"/>
                <w:sz w:val="20"/>
                <w:szCs w:val="20"/>
              </w:rPr>
            </w:pPr>
            <w:r w:rsidRPr="001D6987">
              <w:rPr>
                <w:rFonts w:hint="eastAsia"/>
                <w:b/>
                <w:bCs/>
                <w:color w:val="000000" w:themeColor="text1"/>
                <w:sz w:val="20"/>
                <w:szCs w:val="20"/>
              </w:rPr>
              <w:t>注：为确保最高存活率，应在收到冻存细胞后立即解冻并复苏培养。如果在收到细胞后需要继续储存，将其置于液氮罐中，严禁储存在</w:t>
            </w:r>
            <w:r w:rsidRPr="001D6987">
              <w:rPr>
                <w:b/>
                <w:bCs/>
                <w:color w:val="000000" w:themeColor="text1"/>
                <w:sz w:val="20"/>
                <w:szCs w:val="20"/>
              </w:rPr>
              <w:t>-70°C</w:t>
            </w:r>
            <w:r w:rsidRPr="001D6987">
              <w:rPr>
                <w:b/>
                <w:bCs/>
                <w:color w:val="000000" w:themeColor="text1"/>
                <w:sz w:val="20"/>
                <w:szCs w:val="20"/>
              </w:rPr>
              <w:t>，因为在</w:t>
            </w:r>
            <w:r w:rsidRPr="001D6987">
              <w:rPr>
                <w:b/>
                <w:bCs/>
                <w:color w:val="000000" w:themeColor="text1"/>
                <w:sz w:val="20"/>
                <w:szCs w:val="20"/>
              </w:rPr>
              <w:t>-70°C</w:t>
            </w:r>
            <w:r w:rsidRPr="001D6987">
              <w:rPr>
                <w:b/>
                <w:bCs/>
                <w:color w:val="000000" w:themeColor="text1"/>
                <w:sz w:val="20"/>
                <w:szCs w:val="20"/>
              </w:rPr>
              <w:t>下储存会导致活性丧失。</w:t>
            </w:r>
          </w:p>
          <w:p w14:paraId="380F7FA8" w14:textId="77777777" w:rsidR="007275C8" w:rsidRPr="001D6987" w:rsidRDefault="007275C8" w:rsidP="007275C8">
            <w:pPr>
              <w:numPr>
                <w:ilvl w:val="0"/>
                <w:numId w:val="14"/>
              </w:numPr>
              <w:spacing w:line="300" w:lineRule="auto"/>
              <w:ind w:left="400" w:hangingChars="200" w:hanging="400"/>
              <w:rPr>
                <w:color w:val="000000" w:themeColor="text1"/>
                <w:sz w:val="20"/>
                <w:szCs w:val="20"/>
              </w:rPr>
            </w:pPr>
            <w:r w:rsidRPr="001D6987">
              <w:rPr>
                <w:color w:val="000000" w:themeColor="text1"/>
                <w:sz w:val="20"/>
                <w:szCs w:val="20"/>
              </w:rPr>
              <w:t>37℃</w:t>
            </w:r>
            <w:r w:rsidRPr="001D6987">
              <w:rPr>
                <w:color w:val="000000" w:themeColor="text1"/>
                <w:sz w:val="20"/>
                <w:szCs w:val="20"/>
              </w:rPr>
              <w:t>水浴锅预热复苏培养基，加入预热后的复苏培养基</w:t>
            </w:r>
            <w:r w:rsidRPr="001D6987">
              <w:rPr>
                <w:color w:val="000000" w:themeColor="text1"/>
                <w:sz w:val="20"/>
                <w:szCs w:val="20"/>
              </w:rPr>
              <w:t>5 mL</w:t>
            </w:r>
            <w:r w:rsidRPr="001D6987">
              <w:rPr>
                <w:color w:val="000000" w:themeColor="text1"/>
                <w:sz w:val="20"/>
                <w:szCs w:val="20"/>
              </w:rPr>
              <w:t>至</w:t>
            </w:r>
            <w:r w:rsidRPr="001D6987">
              <w:rPr>
                <w:color w:val="000000" w:themeColor="text1"/>
                <w:sz w:val="20"/>
                <w:szCs w:val="20"/>
              </w:rPr>
              <w:t>15 mL</w:t>
            </w:r>
            <w:r w:rsidRPr="001D6987">
              <w:rPr>
                <w:color w:val="000000" w:themeColor="text1"/>
                <w:sz w:val="20"/>
                <w:szCs w:val="20"/>
              </w:rPr>
              <w:t>离心管。</w:t>
            </w:r>
          </w:p>
          <w:p w14:paraId="45A12CA5" w14:textId="77777777" w:rsidR="007275C8" w:rsidRPr="001D6987" w:rsidRDefault="007275C8" w:rsidP="007275C8">
            <w:pPr>
              <w:numPr>
                <w:ilvl w:val="0"/>
                <w:numId w:val="14"/>
              </w:numPr>
              <w:spacing w:line="300" w:lineRule="auto"/>
              <w:ind w:left="400" w:hangingChars="200" w:hanging="400"/>
              <w:rPr>
                <w:color w:val="000000" w:themeColor="text1"/>
                <w:sz w:val="20"/>
                <w:szCs w:val="20"/>
              </w:rPr>
            </w:pPr>
            <w:r w:rsidRPr="001D6987">
              <w:rPr>
                <w:rFonts w:hint="eastAsia"/>
                <w:color w:val="000000" w:themeColor="text1"/>
                <w:sz w:val="20"/>
                <w:szCs w:val="20"/>
              </w:rPr>
              <w:t>从液氮中取出冻存细胞并迅速放入</w:t>
            </w:r>
            <w:r w:rsidRPr="001D6987">
              <w:rPr>
                <w:color w:val="000000" w:themeColor="text1"/>
                <w:sz w:val="20"/>
                <w:szCs w:val="20"/>
              </w:rPr>
              <w:t>37℃</w:t>
            </w:r>
            <w:r w:rsidRPr="001D6987">
              <w:rPr>
                <w:color w:val="000000" w:themeColor="text1"/>
                <w:sz w:val="20"/>
                <w:szCs w:val="20"/>
              </w:rPr>
              <w:t>恒温水浴锅，将细胞液面浸至水面以下轻轻摇动解冻，直到刚刚融化（通常</w:t>
            </w:r>
            <w:r w:rsidRPr="001D6987">
              <w:rPr>
                <w:color w:val="000000" w:themeColor="text1"/>
                <w:sz w:val="20"/>
                <w:szCs w:val="20"/>
              </w:rPr>
              <w:t>2-3</w:t>
            </w:r>
            <w:r w:rsidRPr="001D6987">
              <w:rPr>
                <w:color w:val="000000" w:themeColor="text1"/>
                <w:sz w:val="20"/>
                <w:szCs w:val="20"/>
              </w:rPr>
              <w:t>分钟）。</w:t>
            </w:r>
          </w:p>
          <w:p w14:paraId="533A7CE6" w14:textId="77777777" w:rsidR="007275C8" w:rsidRPr="001D6987" w:rsidRDefault="007275C8" w:rsidP="007275C8">
            <w:pPr>
              <w:numPr>
                <w:ilvl w:val="0"/>
                <w:numId w:val="14"/>
              </w:numPr>
              <w:spacing w:line="300" w:lineRule="auto"/>
              <w:ind w:left="400" w:hangingChars="200" w:hanging="400"/>
              <w:rPr>
                <w:color w:val="000000" w:themeColor="text1"/>
                <w:sz w:val="20"/>
                <w:szCs w:val="20"/>
              </w:rPr>
            </w:pPr>
            <w:r w:rsidRPr="001D6987">
              <w:rPr>
                <w:rFonts w:hint="eastAsia"/>
                <w:color w:val="000000" w:themeColor="text1"/>
                <w:sz w:val="20"/>
                <w:szCs w:val="20"/>
              </w:rPr>
              <w:t>用</w:t>
            </w:r>
            <w:r w:rsidRPr="001D6987">
              <w:rPr>
                <w:color w:val="000000" w:themeColor="text1"/>
                <w:sz w:val="20"/>
                <w:szCs w:val="20"/>
              </w:rPr>
              <w:t>70%</w:t>
            </w:r>
            <w:r w:rsidRPr="001D6987">
              <w:rPr>
                <w:color w:val="000000" w:themeColor="text1"/>
                <w:sz w:val="20"/>
                <w:szCs w:val="20"/>
              </w:rPr>
              <w:t>乙醇擦拭冻存管外部以降低污染的几率。在生物安全柜或超净台中将冻存管中的细胞悬液转移到步骤</w:t>
            </w:r>
            <w:r w:rsidRPr="001D6987">
              <w:rPr>
                <w:color w:val="000000" w:themeColor="text1"/>
                <w:sz w:val="20"/>
                <w:szCs w:val="20"/>
              </w:rPr>
              <w:t>a</w:t>
            </w:r>
            <w:r w:rsidRPr="001D6987">
              <w:rPr>
                <w:color w:val="000000" w:themeColor="text1"/>
                <w:sz w:val="20"/>
                <w:szCs w:val="20"/>
              </w:rPr>
              <w:t>）的离心管中，轻轻混匀，</w:t>
            </w:r>
            <w:r w:rsidRPr="001D6987">
              <w:rPr>
                <w:color w:val="000000" w:themeColor="text1"/>
                <w:sz w:val="20"/>
                <w:szCs w:val="20"/>
              </w:rPr>
              <w:t>176 × g</w:t>
            </w:r>
            <w:r w:rsidRPr="001D6987">
              <w:rPr>
                <w:color w:val="000000" w:themeColor="text1"/>
                <w:sz w:val="20"/>
                <w:szCs w:val="20"/>
              </w:rPr>
              <w:t>，离心</w:t>
            </w:r>
            <w:r w:rsidRPr="001D6987">
              <w:rPr>
                <w:color w:val="000000" w:themeColor="text1"/>
                <w:sz w:val="20"/>
                <w:szCs w:val="20"/>
              </w:rPr>
              <w:t>3 min</w:t>
            </w:r>
            <w:r w:rsidRPr="001D6987">
              <w:rPr>
                <w:color w:val="000000" w:themeColor="text1"/>
                <w:sz w:val="20"/>
                <w:szCs w:val="20"/>
              </w:rPr>
              <w:t>，使细胞沉淀，弃上清。</w:t>
            </w:r>
          </w:p>
          <w:p w14:paraId="05D65DEC" w14:textId="77777777" w:rsidR="007275C8" w:rsidRPr="001D6987" w:rsidRDefault="007275C8" w:rsidP="007275C8">
            <w:pPr>
              <w:numPr>
                <w:ilvl w:val="0"/>
                <w:numId w:val="14"/>
              </w:numPr>
              <w:spacing w:line="300" w:lineRule="auto"/>
              <w:ind w:left="400" w:hangingChars="200" w:hanging="400"/>
              <w:rPr>
                <w:color w:val="000000" w:themeColor="text1"/>
                <w:sz w:val="20"/>
                <w:szCs w:val="20"/>
              </w:rPr>
            </w:pPr>
            <w:r w:rsidRPr="001D6987">
              <w:rPr>
                <w:rFonts w:hint="eastAsia"/>
                <w:color w:val="000000" w:themeColor="text1"/>
                <w:sz w:val="20"/>
                <w:szCs w:val="20"/>
              </w:rPr>
              <w:t>使用</w:t>
            </w:r>
            <w:r w:rsidRPr="001D6987">
              <w:rPr>
                <w:color w:val="000000" w:themeColor="text1"/>
                <w:sz w:val="20"/>
                <w:szCs w:val="20"/>
              </w:rPr>
              <w:t>1 mL</w:t>
            </w:r>
            <w:r w:rsidRPr="001D6987">
              <w:rPr>
                <w:color w:val="000000" w:themeColor="text1"/>
                <w:sz w:val="20"/>
                <w:szCs w:val="20"/>
              </w:rPr>
              <w:t>复苏培养基重悬，可取出部分使用</w:t>
            </w:r>
            <w:proofErr w:type="gramStart"/>
            <w:r w:rsidRPr="001D6987">
              <w:rPr>
                <w:color w:val="000000" w:themeColor="text1"/>
                <w:sz w:val="20"/>
                <w:szCs w:val="20"/>
              </w:rPr>
              <w:t>台盼蓝</w:t>
            </w:r>
            <w:proofErr w:type="gramEnd"/>
            <w:r w:rsidRPr="001D6987">
              <w:rPr>
                <w:color w:val="000000" w:themeColor="text1"/>
                <w:sz w:val="20"/>
                <w:szCs w:val="20"/>
              </w:rPr>
              <w:t>染色计数活细胞，活细胞</w:t>
            </w:r>
            <w:r w:rsidRPr="001D6987">
              <w:rPr>
                <w:color w:val="000000" w:themeColor="text1"/>
                <w:sz w:val="20"/>
                <w:szCs w:val="20"/>
              </w:rPr>
              <w:t>≥ 3 × 10</w:t>
            </w:r>
            <w:r w:rsidRPr="001D6987">
              <w:rPr>
                <w:color w:val="000000" w:themeColor="text1"/>
                <w:sz w:val="20"/>
                <w:szCs w:val="20"/>
                <w:vertAlign w:val="superscript"/>
              </w:rPr>
              <w:t>6</w:t>
            </w:r>
            <w:r w:rsidRPr="001D6987">
              <w:rPr>
                <w:color w:val="000000" w:themeColor="text1"/>
                <w:sz w:val="20"/>
                <w:szCs w:val="20"/>
              </w:rPr>
              <w:t xml:space="preserve"> cells/mL</w:t>
            </w:r>
            <w:r w:rsidRPr="001D6987">
              <w:rPr>
                <w:color w:val="000000" w:themeColor="text1"/>
                <w:sz w:val="20"/>
                <w:szCs w:val="20"/>
              </w:rPr>
              <w:t>。</w:t>
            </w:r>
          </w:p>
          <w:p w14:paraId="0BDDDC76" w14:textId="77777777" w:rsidR="007275C8" w:rsidRPr="001D6987" w:rsidRDefault="007275C8" w:rsidP="007275C8">
            <w:pPr>
              <w:numPr>
                <w:ilvl w:val="0"/>
                <w:numId w:val="14"/>
              </w:numPr>
              <w:spacing w:line="300" w:lineRule="auto"/>
              <w:ind w:left="400" w:hangingChars="200" w:hanging="400"/>
              <w:rPr>
                <w:color w:val="000000" w:themeColor="text1"/>
              </w:rPr>
            </w:pPr>
            <w:r w:rsidRPr="001D6987">
              <w:rPr>
                <w:rFonts w:hint="eastAsia"/>
                <w:color w:val="000000" w:themeColor="text1"/>
                <w:sz w:val="20"/>
                <w:szCs w:val="20"/>
              </w:rPr>
              <w:t>通过补加复苏培养基的形式，调整活细胞密度到</w:t>
            </w:r>
            <w:r w:rsidRPr="001D6987">
              <w:rPr>
                <w:color w:val="000000" w:themeColor="text1"/>
                <w:sz w:val="20"/>
                <w:szCs w:val="20"/>
              </w:rPr>
              <w:t>2-3 × 10</w:t>
            </w:r>
            <w:r w:rsidRPr="001D6987">
              <w:rPr>
                <w:color w:val="000000" w:themeColor="text1"/>
                <w:sz w:val="20"/>
                <w:szCs w:val="20"/>
                <w:vertAlign w:val="superscript"/>
              </w:rPr>
              <w:t>5</w:t>
            </w:r>
            <w:r w:rsidRPr="001D6987">
              <w:rPr>
                <w:color w:val="000000" w:themeColor="text1"/>
                <w:sz w:val="20"/>
                <w:szCs w:val="20"/>
              </w:rPr>
              <w:t xml:space="preserve"> cells/mL</w:t>
            </w:r>
            <w:r w:rsidRPr="001D6987">
              <w:rPr>
                <w:color w:val="000000" w:themeColor="text1"/>
                <w:sz w:val="20"/>
                <w:szCs w:val="20"/>
              </w:rPr>
              <w:t>，根据细胞悬液总体积，将细胞接种到合适的培养皿中。</w:t>
            </w:r>
          </w:p>
        </w:tc>
        <w:tc>
          <w:tcPr>
            <w:tcW w:w="100" w:type="pct"/>
            <w:vMerge w:val="restart"/>
          </w:tcPr>
          <w:p w14:paraId="595F5768" w14:textId="77777777" w:rsidR="007275C8" w:rsidRPr="001D6987" w:rsidRDefault="007275C8" w:rsidP="007636BD">
            <w:pPr>
              <w:keepNext/>
              <w:keepLines/>
              <w:ind w:left="1260" w:hanging="420"/>
              <w:jc w:val="left"/>
              <w:outlineLvl w:val="1"/>
              <w:rPr>
                <w:b/>
                <w:bCs/>
                <w:color w:val="000000" w:themeColor="text1"/>
                <w:sz w:val="28"/>
                <w:szCs w:val="32"/>
              </w:rPr>
            </w:pPr>
          </w:p>
        </w:tc>
        <w:tc>
          <w:tcPr>
            <w:tcW w:w="2450" w:type="pct"/>
          </w:tcPr>
          <w:p w14:paraId="39A927FE" w14:textId="77777777" w:rsidR="007275C8" w:rsidRPr="001D6987" w:rsidRDefault="007275C8" w:rsidP="007275C8">
            <w:pPr>
              <w:pStyle w:val="2"/>
              <w:numPr>
                <w:ilvl w:val="0"/>
                <w:numId w:val="28"/>
              </w:numPr>
              <w:rPr>
                <w:color w:val="000000" w:themeColor="text1"/>
              </w:rPr>
            </w:pPr>
            <w:bookmarkStart w:id="19" w:name="_Toc22691"/>
            <w:bookmarkStart w:id="20" w:name="_Toc974"/>
            <w:bookmarkStart w:id="21" w:name="_Toc18864"/>
            <w:bookmarkStart w:id="22" w:name="_Toc135322251"/>
            <w:bookmarkStart w:id="23" w:name="_Toc209103334"/>
            <w:r w:rsidRPr="001D6987">
              <w:rPr>
                <w:color w:val="000000" w:themeColor="text1"/>
              </w:rPr>
              <w:t>细胞传代</w:t>
            </w:r>
            <w:bookmarkEnd w:id="19"/>
            <w:bookmarkEnd w:id="20"/>
            <w:bookmarkEnd w:id="21"/>
            <w:r w:rsidRPr="001D6987">
              <w:rPr>
                <w:color w:val="000000" w:themeColor="text1"/>
              </w:rPr>
              <w:t>（以</w:t>
            </w:r>
            <w:r w:rsidRPr="001D6987">
              <w:rPr>
                <w:color w:val="000000" w:themeColor="text1"/>
              </w:rPr>
              <w:t>10 cm</w:t>
            </w:r>
            <w:proofErr w:type="gramStart"/>
            <w:r w:rsidRPr="001D6987">
              <w:rPr>
                <w:color w:val="000000" w:themeColor="text1"/>
              </w:rPr>
              <w:t>皿</w:t>
            </w:r>
            <w:proofErr w:type="gramEnd"/>
            <w:r w:rsidRPr="001D6987">
              <w:rPr>
                <w:color w:val="000000" w:themeColor="text1"/>
              </w:rPr>
              <w:t>为例）</w:t>
            </w:r>
            <w:bookmarkEnd w:id="22"/>
            <w:bookmarkEnd w:id="23"/>
          </w:p>
          <w:p w14:paraId="297014BD" w14:textId="77777777" w:rsidR="007275C8" w:rsidRPr="001D6987" w:rsidRDefault="007275C8" w:rsidP="007636BD">
            <w:pPr>
              <w:spacing w:line="300" w:lineRule="auto"/>
              <w:rPr>
                <w:b/>
                <w:bCs/>
                <w:color w:val="000000" w:themeColor="text1"/>
                <w:sz w:val="20"/>
                <w:szCs w:val="20"/>
              </w:rPr>
            </w:pPr>
            <w:r w:rsidRPr="001D6987">
              <w:rPr>
                <w:b/>
                <w:bCs/>
                <w:color w:val="000000" w:themeColor="text1"/>
                <w:sz w:val="20"/>
                <w:szCs w:val="20"/>
              </w:rPr>
              <w:t>注：</w:t>
            </w:r>
            <w:r w:rsidRPr="001D6987">
              <w:rPr>
                <w:rFonts w:hint="eastAsia"/>
                <w:b/>
                <w:bCs/>
                <w:color w:val="000000" w:themeColor="text1"/>
                <w:sz w:val="20"/>
                <w:szCs w:val="20"/>
              </w:rPr>
              <w:t>细胞复苏后的</w:t>
            </w:r>
            <w:r w:rsidRPr="001D6987">
              <w:rPr>
                <w:b/>
                <w:bCs/>
                <w:color w:val="000000" w:themeColor="text1"/>
                <w:sz w:val="20"/>
                <w:szCs w:val="20"/>
              </w:rPr>
              <w:t>1</w:t>
            </w:r>
            <w:r w:rsidRPr="001D6987">
              <w:rPr>
                <w:b/>
                <w:bCs/>
                <w:color w:val="000000" w:themeColor="text1"/>
                <w:sz w:val="20"/>
                <w:szCs w:val="20"/>
              </w:rPr>
              <w:t>至</w:t>
            </w:r>
            <w:r w:rsidRPr="001D6987">
              <w:rPr>
                <w:b/>
                <w:bCs/>
                <w:color w:val="000000" w:themeColor="text1"/>
                <w:sz w:val="20"/>
                <w:szCs w:val="20"/>
              </w:rPr>
              <w:t>2</w:t>
            </w:r>
            <w:r w:rsidRPr="001D6987">
              <w:rPr>
                <w:b/>
                <w:bCs/>
                <w:color w:val="000000" w:themeColor="text1"/>
                <w:sz w:val="20"/>
                <w:szCs w:val="20"/>
              </w:rPr>
              <w:t>代，使用复苏培养基，待细胞状态稳定后，再更换为含有抗生素的生长培养基。</w:t>
            </w:r>
          </w:p>
          <w:p w14:paraId="4BD86BDA" w14:textId="77777777" w:rsidR="007275C8" w:rsidRPr="001D6987" w:rsidRDefault="007275C8" w:rsidP="007275C8">
            <w:pPr>
              <w:numPr>
                <w:ilvl w:val="0"/>
                <w:numId w:val="18"/>
              </w:numPr>
              <w:spacing w:line="300" w:lineRule="auto"/>
              <w:ind w:left="400" w:hangingChars="200" w:hanging="400"/>
              <w:rPr>
                <w:color w:val="000000" w:themeColor="text1"/>
                <w:sz w:val="20"/>
                <w:szCs w:val="20"/>
              </w:rPr>
            </w:pPr>
            <w:r w:rsidRPr="001D6987">
              <w:rPr>
                <w:rFonts w:hint="eastAsia"/>
                <w:color w:val="000000" w:themeColor="text1"/>
                <w:sz w:val="20"/>
                <w:szCs w:val="20"/>
              </w:rPr>
              <w:t>细胞为上皮细胞，贴壁生长。培养箱中孵育</w:t>
            </w:r>
            <w:r w:rsidRPr="001D6987">
              <w:rPr>
                <w:color w:val="000000" w:themeColor="text1"/>
                <w:sz w:val="20"/>
                <w:szCs w:val="20"/>
              </w:rPr>
              <w:t>16-24 h</w:t>
            </w:r>
            <w:r w:rsidRPr="001D6987">
              <w:rPr>
                <w:color w:val="000000" w:themeColor="text1"/>
                <w:sz w:val="20"/>
                <w:szCs w:val="20"/>
              </w:rPr>
              <w:t>后，镜下观察细胞贴壁情况，当细胞密度达到</w:t>
            </w:r>
            <w:r w:rsidRPr="001D6987">
              <w:rPr>
                <w:color w:val="000000" w:themeColor="text1"/>
                <w:sz w:val="20"/>
                <w:szCs w:val="20"/>
              </w:rPr>
              <w:t>80%</w:t>
            </w:r>
            <w:r w:rsidRPr="001D6987">
              <w:rPr>
                <w:color w:val="000000" w:themeColor="text1"/>
                <w:sz w:val="20"/>
                <w:szCs w:val="20"/>
              </w:rPr>
              <w:t>，需要进行细胞传代</w:t>
            </w:r>
            <w:r w:rsidRPr="001D6987">
              <w:rPr>
                <w:rFonts w:hint="eastAsia"/>
                <w:color w:val="000000" w:themeColor="text1"/>
                <w:sz w:val="20"/>
                <w:szCs w:val="20"/>
              </w:rPr>
              <w:t>。推荐细胞传代比例为</w:t>
            </w:r>
            <w:r w:rsidRPr="001D6987">
              <w:rPr>
                <w:color w:val="000000" w:themeColor="text1"/>
                <w:sz w:val="20"/>
                <w:szCs w:val="20"/>
              </w:rPr>
              <w:t>1:3-1:4</w:t>
            </w:r>
            <w:r w:rsidRPr="001D6987">
              <w:rPr>
                <w:color w:val="000000" w:themeColor="text1"/>
                <w:sz w:val="20"/>
                <w:szCs w:val="20"/>
              </w:rPr>
              <w:t>，</w:t>
            </w:r>
            <w:r w:rsidRPr="001D6987">
              <w:rPr>
                <w:color w:val="000000" w:themeColor="text1"/>
                <w:sz w:val="20"/>
                <w:szCs w:val="20"/>
              </w:rPr>
              <w:t>2-3</w:t>
            </w:r>
            <w:r w:rsidRPr="001D6987">
              <w:rPr>
                <w:color w:val="000000" w:themeColor="text1"/>
                <w:sz w:val="20"/>
                <w:szCs w:val="20"/>
              </w:rPr>
              <w:t>天传代。注意保持密度不超过</w:t>
            </w:r>
            <w:r w:rsidRPr="001D6987">
              <w:rPr>
                <w:color w:val="000000" w:themeColor="text1"/>
                <w:sz w:val="20"/>
                <w:szCs w:val="20"/>
              </w:rPr>
              <w:t>80%</w:t>
            </w:r>
            <w:r w:rsidRPr="001D6987">
              <w:rPr>
                <w:color w:val="000000" w:themeColor="text1"/>
                <w:sz w:val="20"/>
                <w:szCs w:val="20"/>
              </w:rPr>
              <w:t>，否则可能会因细胞受到挤压而导致活性减弱。</w:t>
            </w:r>
          </w:p>
          <w:p w14:paraId="48AE7831" w14:textId="77777777" w:rsidR="007275C8" w:rsidRPr="001D6987" w:rsidRDefault="007275C8" w:rsidP="007275C8">
            <w:pPr>
              <w:numPr>
                <w:ilvl w:val="0"/>
                <w:numId w:val="18"/>
              </w:numPr>
              <w:spacing w:line="300" w:lineRule="auto"/>
              <w:ind w:left="400" w:hangingChars="200" w:hanging="400"/>
              <w:rPr>
                <w:color w:val="000000" w:themeColor="text1"/>
                <w:sz w:val="20"/>
                <w:szCs w:val="20"/>
              </w:rPr>
            </w:pPr>
            <w:r w:rsidRPr="001D6987">
              <w:rPr>
                <w:rFonts w:hint="eastAsia"/>
                <w:color w:val="000000" w:themeColor="text1"/>
                <w:sz w:val="20"/>
                <w:szCs w:val="20"/>
              </w:rPr>
              <w:t>将</w:t>
            </w:r>
            <w:proofErr w:type="gramStart"/>
            <w:r w:rsidRPr="001D6987">
              <w:rPr>
                <w:rFonts w:hint="eastAsia"/>
                <w:color w:val="000000" w:themeColor="text1"/>
                <w:sz w:val="20"/>
                <w:szCs w:val="20"/>
              </w:rPr>
              <w:t>皿</w:t>
            </w:r>
            <w:proofErr w:type="gramEnd"/>
            <w:r w:rsidRPr="001D6987">
              <w:rPr>
                <w:rFonts w:hint="eastAsia"/>
                <w:color w:val="000000" w:themeColor="text1"/>
                <w:sz w:val="20"/>
                <w:szCs w:val="20"/>
              </w:rPr>
              <w:t>或培养瓶中的培养液弃去，</w:t>
            </w:r>
            <w:r w:rsidRPr="001D6987">
              <w:rPr>
                <w:color w:val="000000" w:themeColor="text1"/>
                <w:sz w:val="20"/>
                <w:szCs w:val="20"/>
              </w:rPr>
              <w:t>10 cm</w:t>
            </w:r>
            <w:proofErr w:type="gramStart"/>
            <w:r w:rsidRPr="001D6987">
              <w:rPr>
                <w:color w:val="000000" w:themeColor="text1"/>
                <w:sz w:val="20"/>
                <w:szCs w:val="20"/>
              </w:rPr>
              <w:t>皿</w:t>
            </w:r>
            <w:proofErr w:type="gramEnd"/>
            <w:r w:rsidRPr="001D6987">
              <w:rPr>
                <w:color w:val="000000" w:themeColor="text1"/>
                <w:sz w:val="20"/>
                <w:szCs w:val="20"/>
              </w:rPr>
              <w:t>加</w:t>
            </w:r>
            <w:r w:rsidRPr="001D6987">
              <w:rPr>
                <w:color w:val="000000" w:themeColor="text1"/>
                <w:sz w:val="20"/>
                <w:szCs w:val="20"/>
              </w:rPr>
              <w:t>2 mL PBS</w:t>
            </w:r>
            <w:r w:rsidRPr="001D6987">
              <w:rPr>
                <w:color w:val="000000" w:themeColor="text1"/>
                <w:sz w:val="20"/>
                <w:szCs w:val="20"/>
              </w:rPr>
              <w:t>润洗</w:t>
            </w:r>
            <w:r w:rsidRPr="001D6987">
              <w:rPr>
                <w:color w:val="000000" w:themeColor="text1"/>
                <w:sz w:val="20"/>
                <w:szCs w:val="20"/>
              </w:rPr>
              <w:t>1</w:t>
            </w:r>
            <w:r w:rsidRPr="001D6987">
              <w:rPr>
                <w:color w:val="000000" w:themeColor="text1"/>
                <w:sz w:val="20"/>
                <w:szCs w:val="20"/>
              </w:rPr>
              <w:t>次。</w:t>
            </w:r>
          </w:p>
          <w:p w14:paraId="6845BC27" w14:textId="77777777" w:rsidR="007275C8" w:rsidRPr="001D6987" w:rsidRDefault="007275C8" w:rsidP="007275C8">
            <w:pPr>
              <w:numPr>
                <w:ilvl w:val="0"/>
                <w:numId w:val="18"/>
              </w:numPr>
              <w:spacing w:line="300" w:lineRule="auto"/>
              <w:ind w:left="400" w:hangingChars="200" w:hanging="400"/>
              <w:rPr>
                <w:color w:val="000000" w:themeColor="text1"/>
                <w:sz w:val="20"/>
                <w:szCs w:val="20"/>
              </w:rPr>
            </w:pPr>
            <w:r w:rsidRPr="001D6987">
              <w:rPr>
                <w:rFonts w:hint="eastAsia"/>
                <w:color w:val="000000" w:themeColor="text1"/>
                <w:sz w:val="20"/>
                <w:szCs w:val="20"/>
              </w:rPr>
              <w:t>弃</w:t>
            </w:r>
            <w:r w:rsidRPr="001D6987">
              <w:rPr>
                <w:color w:val="000000" w:themeColor="text1"/>
                <w:sz w:val="20"/>
                <w:szCs w:val="20"/>
              </w:rPr>
              <w:t>PBS</w:t>
            </w:r>
            <w:r w:rsidRPr="001D6987">
              <w:rPr>
                <w:color w:val="000000" w:themeColor="text1"/>
                <w:sz w:val="20"/>
                <w:szCs w:val="20"/>
              </w:rPr>
              <w:t>，加</w:t>
            </w:r>
            <w:r w:rsidRPr="001D6987">
              <w:rPr>
                <w:color w:val="000000" w:themeColor="text1"/>
                <w:sz w:val="20"/>
                <w:szCs w:val="20"/>
              </w:rPr>
              <w:t>1 mL 0.25% Trypsin-EDTA</w:t>
            </w:r>
            <w:r w:rsidRPr="001D6987">
              <w:rPr>
                <w:color w:val="000000" w:themeColor="text1"/>
                <w:sz w:val="20"/>
                <w:szCs w:val="20"/>
              </w:rPr>
              <w:t>消化液，</w:t>
            </w:r>
            <w:r w:rsidRPr="001D6987">
              <w:rPr>
                <w:color w:val="000000" w:themeColor="text1"/>
                <w:sz w:val="20"/>
                <w:szCs w:val="20"/>
              </w:rPr>
              <w:t>37°C</w:t>
            </w:r>
            <w:r w:rsidRPr="001D6987">
              <w:rPr>
                <w:color w:val="000000" w:themeColor="text1"/>
                <w:sz w:val="20"/>
                <w:szCs w:val="20"/>
              </w:rPr>
              <w:t>消化</w:t>
            </w:r>
            <w:r w:rsidRPr="001D6987">
              <w:rPr>
                <w:color w:val="000000" w:themeColor="text1"/>
                <w:sz w:val="20"/>
                <w:szCs w:val="20"/>
              </w:rPr>
              <w:t>30-60 s</w:t>
            </w:r>
            <w:r w:rsidRPr="001D6987">
              <w:rPr>
                <w:color w:val="000000" w:themeColor="text1"/>
                <w:sz w:val="20"/>
                <w:szCs w:val="20"/>
              </w:rPr>
              <w:t>，显微镜下观察。</w:t>
            </w:r>
          </w:p>
          <w:p w14:paraId="56500187" w14:textId="77777777" w:rsidR="007275C8" w:rsidRPr="001D6987" w:rsidRDefault="007275C8" w:rsidP="007275C8">
            <w:pPr>
              <w:numPr>
                <w:ilvl w:val="0"/>
                <w:numId w:val="18"/>
              </w:numPr>
              <w:spacing w:line="300" w:lineRule="auto"/>
              <w:ind w:left="400" w:hangingChars="200" w:hanging="400"/>
              <w:rPr>
                <w:color w:val="000000" w:themeColor="text1"/>
                <w:szCs w:val="21"/>
              </w:rPr>
            </w:pPr>
            <w:r w:rsidRPr="001D6987">
              <w:rPr>
                <w:rFonts w:hint="eastAsia"/>
                <w:color w:val="000000" w:themeColor="text1"/>
                <w:sz w:val="20"/>
                <w:szCs w:val="20"/>
              </w:rPr>
              <w:t>待细胞变圆，细胞间隙明显，部分细胞刚开始脱离瓶壁时，加</w:t>
            </w:r>
            <w:r w:rsidRPr="001D6987">
              <w:rPr>
                <w:color w:val="000000" w:themeColor="text1"/>
                <w:sz w:val="20"/>
                <w:szCs w:val="20"/>
              </w:rPr>
              <w:t>2 mL</w:t>
            </w:r>
            <w:r w:rsidRPr="001D6987">
              <w:rPr>
                <w:color w:val="000000" w:themeColor="text1"/>
                <w:sz w:val="20"/>
                <w:szCs w:val="20"/>
              </w:rPr>
              <w:t>左右生长培养基混匀终止消化，将细胞小心吹打下来，</w:t>
            </w:r>
            <w:r w:rsidRPr="001D6987">
              <w:rPr>
                <w:color w:val="000000" w:themeColor="text1"/>
                <w:sz w:val="20"/>
                <w:szCs w:val="20"/>
              </w:rPr>
              <w:t>176 × g</w:t>
            </w:r>
            <w:r w:rsidRPr="001D6987">
              <w:rPr>
                <w:color w:val="000000" w:themeColor="text1"/>
                <w:sz w:val="20"/>
                <w:szCs w:val="20"/>
              </w:rPr>
              <w:t>室温离心</w:t>
            </w:r>
            <w:r w:rsidRPr="001D6987">
              <w:rPr>
                <w:color w:val="000000" w:themeColor="text1"/>
                <w:sz w:val="20"/>
                <w:szCs w:val="20"/>
              </w:rPr>
              <w:t>3 min</w:t>
            </w:r>
            <w:r w:rsidRPr="001D6987">
              <w:rPr>
                <w:color w:val="000000" w:themeColor="text1"/>
                <w:sz w:val="20"/>
                <w:szCs w:val="20"/>
              </w:rPr>
              <w:t>。</w:t>
            </w:r>
          </w:p>
        </w:tc>
      </w:tr>
      <w:tr w:rsidR="001D6987" w:rsidRPr="001D6987" w14:paraId="2ECE760B" w14:textId="77777777" w:rsidTr="007636BD">
        <w:trPr>
          <w:trHeight w:val="298"/>
          <w:jc w:val="center"/>
        </w:trPr>
        <w:tc>
          <w:tcPr>
            <w:tcW w:w="2450" w:type="pct"/>
          </w:tcPr>
          <w:p w14:paraId="7595E74D" w14:textId="77777777" w:rsidR="007275C8" w:rsidRPr="001D6987" w:rsidRDefault="007275C8" w:rsidP="007275C8">
            <w:pPr>
              <w:pStyle w:val="2"/>
              <w:numPr>
                <w:ilvl w:val="0"/>
                <w:numId w:val="28"/>
              </w:numPr>
              <w:rPr>
                <w:color w:val="000000" w:themeColor="text1"/>
              </w:rPr>
            </w:pPr>
            <w:bookmarkStart w:id="24" w:name="_Toc5375"/>
            <w:bookmarkStart w:id="25" w:name="_Toc29575"/>
            <w:bookmarkStart w:id="26" w:name="_Toc29866"/>
            <w:bookmarkStart w:id="27" w:name="_Toc135322252"/>
            <w:bookmarkStart w:id="28" w:name="_Toc209103335"/>
            <w:r w:rsidRPr="001D6987">
              <w:rPr>
                <w:color w:val="000000" w:themeColor="text1"/>
              </w:rPr>
              <w:t>细胞冻存</w:t>
            </w:r>
            <w:bookmarkEnd w:id="24"/>
            <w:bookmarkEnd w:id="25"/>
            <w:bookmarkEnd w:id="26"/>
            <w:bookmarkEnd w:id="27"/>
            <w:bookmarkEnd w:id="28"/>
          </w:p>
          <w:p w14:paraId="12D77B2C" w14:textId="77777777" w:rsidR="007275C8" w:rsidRPr="001D6987" w:rsidRDefault="007275C8" w:rsidP="007275C8">
            <w:pPr>
              <w:numPr>
                <w:ilvl w:val="0"/>
                <w:numId w:val="16"/>
              </w:numPr>
              <w:spacing w:line="300" w:lineRule="auto"/>
              <w:ind w:left="400" w:hangingChars="200" w:hanging="400"/>
              <w:rPr>
                <w:color w:val="000000" w:themeColor="text1"/>
                <w:sz w:val="20"/>
                <w:szCs w:val="20"/>
              </w:rPr>
            </w:pPr>
            <w:r w:rsidRPr="001D6987">
              <w:rPr>
                <w:rFonts w:hint="eastAsia"/>
                <w:color w:val="000000" w:themeColor="text1"/>
                <w:sz w:val="20"/>
                <w:szCs w:val="20"/>
              </w:rPr>
              <w:t>使用</w:t>
            </w:r>
            <w:r w:rsidRPr="001D6987">
              <w:rPr>
                <w:color w:val="000000" w:themeColor="text1"/>
                <w:sz w:val="20"/>
                <w:szCs w:val="20"/>
              </w:rPr>
              <w:t>176 × g</w:t>
            </w:r>
            <w:r w:rsidRPr="001D6987">
              <w:rPr>
                <w:color w:val="000000" w:themeColor="text1"/>
                <w:sz w:val="20"/>
                <w:szCs w:val="20"/>
              </w:rPr>
              <w:t>，</w:t>
            </w:r>
            <w:r w:rsidRPr="001D6987">
              <w:rPr>
                <w:color w:val="000000" w:themeColor="text1"/>
                <w:sz w:val="20"/>
                <w:szCs w:val="20"/>
              </w:rPr>
              <w:t>3 min</w:t>
            </w:r>
            <w:r w:rsidRPr="001D6987">
              <w:rPr>
                <w:color w:val="000000" w:themeColor="text1"/>
                <w:sz w:val="20"/>
                <w:szCs w:val="20"/>
              </w:rPr>
              <w:t>离心收集细胞。</w:t>
            </w:r>
          </w:p>
          <w:p w14:paraId="6F9D06BF" w14:textId="77777777" w:rsidR="007275C8" w:rsidRPr="001D6987" w:rsidRDefault="007275C8" w:rsidP="007275C8">
            <w:pPr>
              <w:numPr>
                <w:ilvl w:val="0"/>
                <w:numId w:val="16"/>
              </w:numPr>
              <w:spacing w:line="300" w:lineRule="auto"/>
              <w:ind w:left="400" w:hangingChars="200" w:hanging="400"/>
              <w:rPr>
                <w:color w:val="000000" w:themeColor="text1"/>
                <w:sz w:val="20"/>
                <w:szCs w:val="20"/>
              </w:rPr>
            </w:pPr>
            <w:r w:rsidRPr="001D6987">
              <w:rPr>
                <w:rFonts w:hint="eastAsia"/>
                <w:color w:val="000000" w:themeColor="text1"/>
                <w:sz w:val="20"/>
                <w:szCs w:val="20"/>
              </w:rPr>
              <w:t>使用预冷细胞冻存液（</w:t>
            </w:r>
            <w:r w:rsidRPr="001D6987">
              <w:rPr>
                <w:color w:val="000000" w:themeColor="text1"/>
                <w:sz w:val="20"/>
                <w:szCs w:val="20"/>
              </w:rPr>
              <w:t>90% FBS + 10% DMSO</w:t>
            </w:r>
            <w:r w:rsidRPr="001D6987">
              <w:rPr>
                <w:color w:val="000000" w:themeColor="text1"/>
                <w:sz w:val="20"/>
                <w:szCs w:val="20"/>
              </w:rPr>
              <w:t>）重悬细胞，细胞密度调整为</w:t>
            </w:r>
            <w:r w:rsidRPr="001D6987">
              <w:rPr>
                <w:color w:val="000000" w:themeColor="text1"/>
                <w:sz w:val="20"/>
                <w:szCs w:val="20"/>
              </w:rPr>
              <w:t>5 × 10</w:t>
            </w:r>
            <w:r w:rsidRPr="001D6987">
              <w:rPr>
                <w:color w:val="000000" w:themeColor="text1"/>
                <w:sz w:val="20"/>
                <w:szCs w:val="20"/>
                <w:vertAlign w:val="superscript"/>
              </w:rPr>
              <w:t>6</w:t>
            </w:r>
            <w:r w:rsidRPr="001D6987">
              <w:rPr>
                <w:color w:val="000000" w:themeColor="text1"/>
                <w:sz w:val="20"/>
                <w:szCs w:val="20"/>
              </w:rPr>
              <w:t xml:space="preserve"> cells/mL</w:t>
            </w:r>
            <w:r w:rsidRPr="001D6987">
              <w:rPr>
                <w:color w:val="000000" w:themeColor="text1"/>
                <w:sz w:val="20"/>
                <w:szCs w:val="20"/>
              </w:rPr>
              <w:t>，每管</w:t>
            </w:r>
            <w:r w:rsidRPr="001D6987">
              <w:rPr>
                <w:color w:val="000000" w:themeColor="text1"/>
                <w:sz w:val="20"/>
                <w:szCs w:val="20"/>
              </w:rPr>
              <w:t>1 mL</w:t>
            </w:r>
            <w:r w:rsidRPr="001D6987">
              <w:rPr>
                <w:color w:val="000000" w:themeColor="text1"/>
                <w:sz w:val="20"/>
                <w:szCs w:val="20"/>
              </w:rPr>
              <w:t>分装到细胞冻存管中。</w:t>
            </w:r>
          </w:p>
          <w:p w14:paraId="7618BD54" w14:textId="77777777" w:rsidR="007275C8" w:rsidRPr="001D6987" w:rsidRDefault="007275C8" w:rsidP="007275C8">
            <w:pPr>
              <w:numPr>
                <w:ilvl w:val="0"/>
                <w:numId w:val="16"/>
              </w:numPr>
              <w:spacing w:line="300" w:lineRule="auto"/>
              <w:ind w:left="400" w:hangingChars="200" w:hanging="400"/>
              <w:rPr>
                <w:color w:val="000000" w:themeColor="text1"/>
              </w:rPr>
            </w:pPr>
            <w:r w:rsidRPr="001D6987">
              <w:rPr>
                <w:color w:val="000000" w:themeColor="text1"/>
                <w:sz w:val="20"/>
                <w:szCs w:val="20"/>
              </w:rPr>
              <w:tab/>
            </w:r>
            <w:r w:rsidRPr="001D6987">
              <w:rPr>
                <w:color w:val="000000" w:themeColor="text1"/>
                <w:sz w:val="20"/>
                <w:szCs w:val="20"/>
              </w:rPr>
              <w:t>拧紧盖子，适当标记后，将冻存管置于梯度降温盒中，</w:t>
            </w:r>
            <w:r w:rsidRPr="001D6987">
              <w:rPr>
                <w:color w:val="000000" w:themeColor="text1"/>
                <w:sz w:val="20"/>
                <w:szCs w:val="20"/>
              </w:rPr>
              <w:t>-80℃</w:t>
            </w:r>
            <w:r w:rsidRPr="001D6987">
              <w:rPr>
                <w:color w:val="000000" w:themeColor="text1"/>
                <w:sz w:val="20"/>
                <w:szCs w:val="20"/>
              </w:rPr>
              <w:t>下保存至少</w:t>
            </w:r>
            <w:r w:rsidRPr="001D6987">
              <w:rPr>
                <w:color w:val="000000" w:themeColor="text1"/>
                <w:sz w:val="20"/>
                <w:szCs w:val="20"/>
              </w:rPr>
              <w:t>1</w:t>
            </w:r>
            <w:r w:rsidRPr="001D6987">
              <w:rPr>
                <w:color w:val="000000" w:themeColor="text1"/>
                <w:sz w:val="20"/>
                <w:szCs w:val="20"/>
              </w:rPr>
              <w:t>天，尽快转移至液氮中。</w:t>
            </w:r>
          </w:p>
        </w:tc>
        <w:tc>
          <w:tcPr>
            <w:tcW w:w="100" w:type="pct"/>
            <w:vMerge/>
          </w:tcPr>
          <w:p w14:paraId="2E2427BE" w14:textId="77777777" w:rsidR="007275C8" w:rsidRPr="001D6987" w:rsidRDefault="007275C8" w:rsidP="007636BD">
            <w:pPr>
              <w:rPr>
                <w:color w:val="000000" w:themeColor="text1"/>
              </w:rPr>
            </w:pPr>
          </w:p>
        </w:tc>
        <w:tc>
          <w:tcPr>
            <w:tcW w:w="2450" w:type="pct"/>
          </w:tcPr>
          <w:p w14:paraId="3C1570FA" w14:textId="77777777" w:rsidR="007275C8" w:rsidRPr="001D6987" w:rsidRDefault="007275C8" w:rsidP="007636BD">
            <w:pPr>
              <w:rPr>
                <w:b/>
                <w:bCs/>
                <w:color w:val="000000" w:themeColor="text1"/>
                <w:sz w:val="20"/>
                <w:szCs w:val="20"/>
              </w:rPr>
            </w:pPr>
            <w:r w:rsidRPr="001D6987">
              <w:rPr>
                <w:b/>
                <w:bCs/>
                <w:color w:val="000000" w:themeColor="text1"/>
                <w:sz w:val="20"/>
                <w:szCs w:val="20"/>
              </w:rPr>
              <w:t>注意事项：</w:t>
            </w:r>
          </w:p>
          <w:p w14:paraId="1D9BEF34" w14:textId="77777777" w:rsidR="007275C8" w:rsidRPr="001D6987" w:rsidRDefault="007275C8" w:rsidP="007275C8">
            <w:pPr>
              <w:pStyle w:val="af0"/>
              <w:numPr>
                <w:ilvl w:val="0"/>
                <w:numId w:val="27"/>
              </w:numPr>
              <w:spacing w:line="300" w:lineRule="auto"/>
              <w:ind w:left="402" w:hangingChars="200" w:hanging="402"/>
              <w:rPr>
                <w:color w:val="000000" w:themeColor="text1"/>
                <w:sz w:val="20"/>
                <w:szCs w:val="20"/>
              </w:rPr>
            </w:pPr>
            <w:r w:rsidRPr="001D6987">
              <w:rPr>
                <w:rFonts w:hint="eastAsia"/>
                <w:b/>
                <w:bCs/>
                <w:color w:val="000000" w:themeColor="text1"/>
                <w:sz w:val="20"/>
                <w:szCs w:val="20"/>
              </w:rPr>
              <w:t>细胞刚复苏，死细胞较多，属于正常现象，经调整会有明显好转，状态稳定后，传代后死细胞会变少，细胞生长速度趋于稳定</w:t>
            </w:r>
            <w:r w:rsidRPr="001D6987">
              <w:rPr>
                <w:b/>
                <w:bCs/>
                <w:color w:val="000000" w:themeColor="text1"/>
                <w:sz w:val="20"/>
                <w:szCs w:val="20"/>
              </w:rPr>
              <w:t>。</w:t>
            </w:r>
          </w:p>
          <w:p w14:paraId="02346334" w14:textId="77777777" w:rsidR="007275C8" w:rsidRPr="001D6987" w:rsidRDefault="007275C8" w:rsidP="007275C8">
            <w:pPr>
              <w:pStyle w:val="af0"/>
              <w:numPr>
                <w:ilvl w:val="0"/>
                <w:numId w:val="27"/>
              </w:numPr>
              <w:spacing w:line="300" w:lineRule="auto"/>
              <w:ind w:left="402" w:hangingChars="200" w:hanging="402"/>
              <w:rPr>
                <w:b/>
                <w:bCs/>
                <w:color w:val="000000" w:themeColor="text1"/>
                <w:sz w:val="20"/>
                <w:szCs w:val="20"/>
              </w:rPr>
            </w:pPr>
            <w:r w:rsidRPr="001D6987">
              <w:rPr>
                <w:rFonts w:hint="eastAsia"/>
                <w:b/>
                <w:bCs/>
                <w:color w:val="000000" w:themeColor="text1"/>
                <w:sz w:val="20"/>
                <w:szCs w:val="20"/>
              </w:rPr>
              <w:t>注意保持密度不超过</w:t>
            </w:r>
            <w:r w:rsidRPr="001D6987">
              <w:rPr>
                <w:b/>
                <w:bCs/>
                <w:color w:val="000000" w:themeColor="text1"/>
                <w:sz w:val="20"/>
                <w:szCs w:val="20"/>
              </w:rPr>
              <w:t>80%</w:t>
            </w:r>
            <w:r w:rsidRPr="001D6987">
              <w:rPr>
                <w:b/>
                <w:bCs/>
                <w:color w:val="000000" w:themeColor="text1"/>
                <w:sz w:val="20"/>
                <w:szCs w:val="20"/>
              </w:rPr>
              <w:t>，否则可能会因细胞受到挤压而导致活性减弱。</w:t>
            </w:r>
          </w:p>
        </w:tc>
      </w:tr>
      <w:bookmarkEnd w:id="18"/>
    </w:tbl>
    <w:p w14:paraId="419347A9" w14:textId="77777777" w:rsidR="007275C8" w:rsidRPr="007C37EB" w:rsidRDefault="007275C8" w:rsidP="007275C8"/>
    <w:p w14:paraId="09F116C5" w14:textId="579608D3" w:rsidR="00D564B2" w:rsidRPr="007275C8" w:rsidRDefault="00D564B2" w:rsidP="00D564B2">
      <w:pPr>
        <w:spacing w:line="360" w:lineRule="auto"/>
        <w:rPr>
          <w:rFonts w:eastAsiaTheme="majorEastAsia"/>
          <w:kern w:val="2"/>
          <w:szCs w:val="21"/>
        </w:rPr>
      </w:pPr>
    </w:p>
    <w:p w14:paraId="31694962" w14:textId="069DBBA9" w:rsidR="006A75B8" w:rsidRPr="00FE3E70" w:rsidRDefault="00D564B2" w:rsidP="00D564B2">
      <w:pPr>
        <w:spacing w:line="240" w:lineRule="auto"/>
        <w:jc w:val="left"/>
        <w:rPr>
          <w:rFonts w:eastAsiaTheme="majorEastAsia"/>
          <w:kern w:val="2"/>
          <w:szCs w:val="21"/>
          <w:lang w:val="en-US"/>
        </w:rPr>
      </w:pPr>
      <w:r w:rsidRPr="00FE3E70">
        <w:rPr>
          <w:rFonts w:eastAsiaTheme="majorEastAsia"/>
          <w:kern w:val="2"/>
          <w:szCs w:val="21"/>
          <w:lang w:val="en-US"/>
        </w:rPr>
        <w:br w:type="page"/>
      </w:r>
    </w:p>
    <w:p w14:paraId="01033300" w14:textId="0BF92EC9" w:rsidR="006A75B8" w:rsidRPr="00FE3E70" w:rsidRDefault="009D3CE6">
      <w:pPr>
        <w:pStyle w:val="1"/>
        <w:spacing w:before="163"/>
        <w:rPr>
          <w:rFonts w:eastAsiaTheme="majorEastAsia"/>
        </w:rPr>
      </w:pPr>
      <w:bookmarkStart w:id="29" w:name="_Toc209103336"/>
      <w:r w:rsidRPr="00FE3E70">
        <w:rPr>
          <w:rFonts w:eastAsiaTheme="majorEastAsia"/>
        </w:rPr>
        <w:lastRenderedPageBreak/>
        <w:t>验证结果</w:t>
      </w:r>
      <w:r w:rsidR="005211F4">
        <w:rPr>
          <w:rFonts w:eastAsiaTheme="majorEastAsia" w:hint="eastAsia"/>
        </w:rPr>
        <w:t>（示例）</w:t>
      </w:r>
      <w:bookmarkEnd w:id="29"/>
    </w:p>
    <w:p w14:paraId="72C839A6" w14:textId="77777777" w:rsidR="006A75B8" w:rsidRPr="00FE3E70" w:rsidRDefault="009D3CE6" w:rsidP="00D61A80">
      <w:pPr>
        <w:pStyle w:val="2"/>
        <w:numPr>
          <w:ilvl w:val="0"/>
          <w:numId w:val="26"/>
        </w:numPr>
        <w:rPr>
          <w:rFonts w:eastAsiaTheme="majorEastAsia"/>
          <w:lang w:val="en-US"/>
        </w:rPr>
      </w:pPr>
      <w:bookmarkStart w:id="30" w:name="_Toc209103337"/>
      <w:r w:rsidRPr="00FE3E70">
        <w:rPr>
          <w:rFonts w:eastAsiaTheme="majorEastAsia"/>
          <w:lang w:val="en-US"/>
        </w:rPr>
        <w:t>流式检测蛋白表达</w:t>
      </w:r>
      <w:bookmarkEnd w:id="30"/>
    </w:p>
    <w:p w14:paraId="06588D6B" w14:textId="40E6ADB0" w:rsidR="006A75B8" w:rsidRPr="00FE3E70" w:rsidRDefault="009D3CE6">
      <w:pPr>
        <w:pStyle w:val="Default"/>
        <w:spacing w:line="440" w:lineRule="exact"/>
        <w:ind w:left="420" w:firstLine="42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操作步骤可调整优化，对于本实验，推荐</w:t>
      </w:r>
      <w:r w:rsidR="00A5435B" w:rsidRPr="00FE3E70">
        <w:rPr>
          <w:rFonts w:ascii="Times New Roman" w:eastAsiaTheme="majorEastAsia" w:hAnsi="Times New Roman" w:cs="Times New Roman"/>
          <w:color w:val="auto"/>
          <w:kern w:val="2"/>
          <w:sz w:val="21"/>
          <w:szCs w:val="21"/>
        </w:rPr>
        <w:t>Rhesus_CDH17</w:t>
      </w:r>
      <w:r w:rsidR="007C768E" w:rsidRPr="00FE3E70">
        <w:rPr>
          <w:rFonts w:ascii="Times New Roman" w:eastAsiaTheme="majorEastAsia" w:hAnsi="Times New Roman" w:cs="Times New Roman"/>
          <w:color w:val="auto"/>
          <w:kern w:val="2"/>
          <w:sz w:val="21"/>
          <w:szCs w:val="21"/>
        </w:rPr>
        <w:t xml:space="preserve"> HEK-293</w:t>
      </w:r>
      <w:r w:rsidRPr="00FE3E70">
        <w:rPr>
          <w:rFonts w:ascii="Times New Roman" w:eastAsiaTheme="majorEastAsia" w:hAnsi="Times New Roman" w:cs="Times New Roman"/>
          <w:color w:val="auto"/>
          <w:kern w:val="2"/>
          <w:sz w:val="21"/>
          <w:szCs w:val="21"/>
        </w:rPr>
        <w:t xml:space="preserve"> Cell Line</w:t>
      </w:r>
      <w:r w:rsidRPr="00FE3E70">
        <w:rPr>
          <w:rFonts w:ascii="Times New Roman" w:eastAsiaTheme="majorEastAsia" w:hAnsi="Times New Roman" w:cs="Times New Roman"/>
          <w:color w:val="auto"/>
          <w:kern w:val="2"/>
          <w:sz w:val="21"/>
          <w:szCs w:val="22"/>
        </w:rPr>
        <w:t>细胞量为</w:t>
      </w:r>
      <w:r w:rsidRPr="00FE3E70">
        <w:rPr>
          <w:rFonts w:ascii="Times New Roman" w:eastAsiaTheme="majorEastAsia" w:hAnsi="Times New Roman" w:cs="Times New Roman"/>
          <w:color w:val="auto"/>
          <w:kern w:val="2"/>
          <w:sz w:val="21"/>
          <w:szCs w:val="22"/>
        </w:rPr>
        <w:t>2 × 10</w:t>
      </w:r>
      <w:r w:rsidRPr="00FE3E70">
        <w:rPr>
          <w:rFonts w:ascii="Times New Roman" w:eastAsiaTheme="majorEastAsia" w:hAnsi="Times New Roman" w:cs="Times New Roman"/>
          <w:color w:val="auto"/>
          <w:kern w:val="2"/>
          <w:sz w:val="21"/>
          <w:szCs w:val="22"/>
          <w:vertAlign w:val="superscript"/>
        </w:rPr>
        <w:t>5</w:t>
      </w:r>
      <w:r w:rsidRPr="00FE3E70">
        <w:rPr>
          <w:rFonts w:ascii="Times New Roman" w:eastAsiaTheme="majorEastAsia" w:hAnsi="Times New Roman" w:cs="Times New Roman"/>
          <w:color w:val="auto"/>
          <w:kern w:val="2"/>
          <w:sz w:val="21"/>
          <w:szCs w:val="22"/>
        </w:rPr>
        <w:t xml:space="preserve"> cells/</w:t>
      </w:r>
      <w:r w:rsidRPr="00FE3E70">
        <w:rPr>
          <w:rFonts w:ascii="Times New Roman" w:eastAsiaTheme="majorEastAsia" w:hAnsi="Times New Roman" w:cs="Times New Roman"/>
          <w:color w:val="auto"/>
          <w:kern w:val="2"/>
          <w:sz w:val="21"/>
          <w:szCs w:val="22"/>
        </w:rPr>
        <w:t>管。操作步骤如下：</w:t>
      </w:r>
    </w:p>
    <w:p w14:paraId="0E36077C" w14:textId="77777777" w:rsidR="006A75B8" w:rsidRPr="00FE3E70" w:rsidRDefault="009D3CE6">
      <w:pPr>
        <w:pStyle w:val="Default"/>
        <w:numPr>
          <w:ilvl w:val="0"/>
          <w:numId w:val="12"/>
        </w:numPr>
        <w:spacing w:line="440" w:lineRule="exact"/>
        <w:ind w:left="84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实验前，需等待细胞生长速率稳定，约需要</w:t>
      </w:r>
      <w:r w:rsidRPr="00FE3E70">
        <w:rPr>
          <w:rFonts w:ascii="Times New Roman" w:eastAsiaTheme="majorEastAsia" w:hAnsi="Times New Roman" w:cs="Times New Roman"/>
          <w:color w:val="auto"/>
          <w:kern w:val="2"/>
          <w:sz w:val="21"/>
          <w:szCs w:val="22"/>
        </w:rPr>
        <w:t>3-5 d</w:t>
      </w:r>
      <w:r w:rsidRPr="00FE3E70">
        <w:rPr>
          <w:rFonts w:ascii="Times New Roman" w:eastAsiaTheme="majorEastAsia" w:hAnsi="Times New Roman" w:cs="Times New Roman"/>
          <w:color w:val="auto"/>
          <w:kern w:val="2"/>
          <w:sz w:val="21"/>
          <w:szCs w:val="22"/>
        </w:rPr>
        <w:t>。</w:t>
      </w:r>
    </w:p>
    <w:p w14:paraId="49C9C9B5" w14:textId="219A43C0" w:rsidR="006A75B8" w:rsidRPr="00FE3E70" w:rsidRDefault="009D3CE6">
      <w:pPr>
        <w:pStyle w:val="Default"/>
        <w:numPr>
          <w:ilvl w:val="0"/>
          <w:numId w:val="12"/>
        </w:numPr>
        <w:spacing w:line="440" w:lineRule="exact"/>
        <w:ind w:left="84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实验当天，消化</w:t>
      </w:r>
      <w:r w:rsidR="00A5435B" w:rsidRPr="00FE3E70">
        <w:rPr>
          <w:rFonts w:ascii="Times New Roman" w:eastAsiaTheme="majorEastAsia" w:hAnsi="Times New Roman" w:cs="Times New Roman"/>
          <w:color w:val="auto"/>
          <w:kern w:val="2"/>
          <w:sz w:val="21"/>
          <w:szCs w:val="22"/>
        </w:rPr>
        <w:t>Rhesus_CDH17</w:t>
      </w:r>
      <w:r w:rsidR="007C768E" w:rsidRPr="00FE3E70">
        <w:rPr>
          <w:rFonts w:ascii="Times New Roman" w:eastAsiaTheme="majorEastAsia" w:hAnsi="Times New Roman" w:cs="Times New Roman"/>
          <w:color w:val="auto"/>
          <w:kern w:val="2"/>
          <w:sz w:val="21"/>
          <w:szCs w:val="22"/>
        </w:rPr>
        <w:t xml:space="preserve"> HEK-293</w:t>
      </w:r>
      <w:r w:rsidRPr="00FE3E70">
        <w:rPr>
          <w:rFonts w:ascii="Times New Roman" w:eastAsiaTheme="majorEastAsia" w:hAnsi="Times New Roman" w:cs="Times New Roman"/>
          <w:color w:val="auto"/>
          <w:kern w:val="2"/>
          <w:sz w:val="21"/>
          <w:szCs w:val="22"/>
        </w:rPr>
        <w:t xml:space="preserve"> cell line</w:t>
      </w:r>
      <w:r w:rsidRPr="00FE3E70">
        <w:rPr>
          <w:rFonts w:ascii="Times New Roman" w:eastAsiaTheme="majorEastAsia" w:hAnsi="Times New Roman" w:cs="Times New Roman"/>
          <w:color w:val="auto"/>
          <w:kern w:val="2"/>
          <w:sz w:val="21"/>
          <w:szCs w:val="22"/>
        </w:rPr>
        <w:t>，取</w:t>
      </w:r>
      <w:r w:rsidRPr="00FE3E70">
        <w:rPr>
          <w:rFonts w:ascii="Times New Roman" w:eastAsiaTheme="majorEastAsia" w:hAnsi="Times New Roman" w:cs="Times New Roman"/>
          <w:color w:val="auto"/>
          <w:kern w:val="2"/>
          <w:sz w:val="21"/>
          <w:szCs w:val="22"/>
        </w:rPr>
        <w:t xml:space="preserve">100 </w:t>
      </w:r>
      <w:proofErr w:type="spellStart"/>
      <w:r w:rsidRPr="00FE3E70">
        <w:rPr>
          <w:rFonts w:ascii="Times New Roman" w:eastAsiaTheme="majorEastAsia" w:hAnsi="Times New Roman" w:cs="Times New Roman"/>
          <w:color w:val="auto"/>
          <w:kern w:val="2"/>
          <w:sz w:val="21"/>
          <w:szCs w:val="22"/>
        </w:rPr>
        <w:t>μL</w:t>
      </w:r>
      <w:proofErr w:type="spellEnd"/>
      <w:r w:rsidRPr="00FE3E70">
        <w:rPr>
          <w:rFonts w:ascii="Times New Roman" w:eastAsiaTheme="majorEastAsia" w:hAnsi="Times New Roman" w:cs="Times New Roman"/>
          <w:color w:val="auto"/>
          <w:kern w:val="2"/>
          <w:sz w:val="21"/>
          <w:szCs w:val="22"/>
        </w:rPr>
        <w:t>细胞悬液（细胞计数后用</w:t>
      </w:r>
      <w:r w:rsidRPr="00FE3E70">
        <w:rPr>
          <w:rFonts w:ascii="Times New Roman" w:eastAsiaTheme="majorEastAsia" w:hAnsi="Times New Roman" w:cs="Times New Roman"/>
          <w:color w:val="auto"/>
          <w:kern w:val="2"/>
          <w:sz w:val="21"/>
          <w:szCs w:val="22"/>
        </w:rPr>
        <w:t>PBS</w:t>
      </w:r>
      <w:r w:rsidRPr="00FE3E70">
        <w:rPr>
          <w:rFonts w:ascii="Times New Roman" w:eastAsiaTheme="majorEastAsia" w:hAnsi="Times New Roman" w:cs="Times New Roman"/>
          <w:color w:val="auto"/>
          <w:kern w:val="2"/>
          <w:sz w:val="21"/>
          <w:szCs w:val="22"/>
        </w:rPr>
        <w:t>调整浓度为</w:t>
      </w:r>
      <w:r w:rsidRPr="00FE3E70">
        <w:rPr>
          <w:rFonts w:ascii="Times New Roman" w:eastAsiaTheme="majorEastAsia" w:hAnsi="Times New Roman" w:cs="Times New Roman"/>
          <w:color w:val="auto"/>
          <w:kern w:val="2"/>
          <w:sz w:val="21"/>
          <w:szCs w:val="22"/>
        </w:rPr>
        <w:t xml:space="preserve">2 </w:t>
      </w:r>
      <w:r w:rsidRPr="00FE3E70">
        <w:rPr>
          <w:rFonts w:ascii="Times New Roman" w:eastAsiaTheme="majorEastAsia" w:hAnsi="Times New Roman" w:cs="Times New Roman"/>
          <w:color w:val="auto"/>
          <w:sz w:val="21"/>
          <w:szCs w:val="21"/>
          <w:lang w:val="en-AU"/>
        </w:rPr>
        <w:t>× 10</w:t>
      </w:r>
      <w:r w:rsidRPr="00FE3E70">
        <w:rPr>
          <w:rFonts w:ascii="Times New Roman" w:eastAsiaTheme="majorEastAsia" w:hAnsi="Times New Roman" w:cs="Times New Roman"/>
          <w:color w:val="auto"/>
          <w:sz w:val="21"/>
          <w:szCs w:val="21"/>
          <w:vertAlign w:val="superscript"/>
          <w:lang w:val="en-AU"/>
        </w:rPr>
        <w:t>6</w:t>
      </w:r>
      <w:r w:rsidRPr="00FE3E70">
        <w:rPr>
          <w:rFonts w:ascii="Times New Roman" w:eastAsiaTheme="majorEastAsia" w:hAnsi="Times New Roman" w:cs="Times New Roman"/>
          <w:color w:val="auto"/>
          <w:kern w:val="2"/>
          <w:sz w:val="21"/>
          <w:szCs w:val="22"/>
        </w:rPr>
        <w:t xml:space="preserve"> cells/mL</w:t>
      </w:r>
      <w:r w:rsidRPr="00FE3E70">
        <w:rPr>
          <w:rFonts w:ascii="Times New Roman" w:eastAsiaTheme="majorEastAsia" w:hAnsi="Times New Roman" w:cs="Times New Roman"/>
          <w:color w:val="auto"/>
          <w:kern w:val="2"/>
          <w:sz w:val="21"/>
          <w:szCs w:val="22"/>
        </w:rPr>
        <w:t>），加入适量的表面抗体（</w:t>
      </w:r>
      <w:r w:rsidR="007C768E" w:rsidRPr="00FE3E70">
        <w:rPr>
          <w:rFonts w:ascii="Times New Roman" w:eastAsiaTheme="majorEastAsia" w:hAnsi="Times New Roman" w:cs="Times New Roman"/>
          <w:color w:val="auto"/>
          <w:kern w:val="2"/>
          <w:sz w:val="21"/>
          <w:szCs w:val="22"/>
        </w:rPr>
        <w:t>Anti-CDH17 hIgG1 Antibody</w:t>
      </w:r>
      <w:r w:rsidRPr="00FE3E70">
        <w:rPr>
          <w:rFonts w:ascii="Times New Roman" w:eastAsiaTheme="majorEastAsia" w:hAnsi="Times New Roman" w:cs="Times New Roman"/>
          <w:color w:val="auto"/>
          <w:kern w:val="2"/>
          <w:sz w:val="21"/>
          <w:szCs w:val="22"/>
        </w:rPr>
        <w:t>），</w:t>
      </w:r>
      <w:r w:rsidRPr="00FE3E70">
        <w:rPr>
          <w:rFonts w:ascii="Times New Roman" w:eastAsiaTheme="majorEastAsia" w:hAnsi="Times New Roman" w:cs="Times New Roman"/>
          <w:color w:val="auto"/>
          <w:kern w:val="2"/>
          <w:sz w:val="21"/>
          <w:szCs w:val="22"/>
        </w:rPr>
        <w:t>4℃</w:t>
      </w:r>
      <w:r w:rsidRPr="00FE3E70">
        <w:rPr>
          <w:rFonts w:ascii="Times New Roman" w:eastAsiaTheme="majorEastAsia" w:hAnsi="Times New Roman" w:cs="Times New Roman"/>
          <w:color w:val="auto"/>
          <w:kern w:val="2"/>
          <w:sz w:val="21"/>
          <w:szCs w:val="22"/>
        </w:rPr>
        <w:t>避光孵育</w:t>
      </w:r>
      <w:r w:rsidRPr="00FE3E70">
        <w:rPr>
          <w:rFonts w:ascii="Times New Roman" w:eastAsiaTheme="majorEastAsia" w:hAnsi="Times New Roman" w:cs="Times New Roman"/>
          <w:color w:val="auto"/>
          <w:kern w:val="2"/>
          <w:sz w:val="21"/>
          <w:szCs w:val="22"/>
        </w:rPr>
        <w:t>1 h</w:t>
      </w:r>
      <w:r w:rsidRPr="00FE3E70">
        <w:rPr>
          <w:rFonts w:ascii="Times New Roman" w:eastAsiaTheme="majorEastAsia" w:hAnsi="Times New Roman" w:cs="Times New Roman"/>
          <w:color w:val="auto"/>
          <w:kern w:val="2"/>
          <w:sz w:val="21"/>
          <w:szCs w:val="22"/>
        </w:rPr>
        <w:t>。</w:t>
      </w:r>
    </w:p>
    <w:p w14:paraId="5D4BFE4B" w14:textId="77777777" w:rsidR="006A75B8" w:rsidRPr="00FE3E70" w:rsidRDefault="009D3CE6">
      <w:pPr>
        <w:pStyle w:val="Default"/>
        <w:numPr>
          <w:ilvl w:val="0"/>
          <w:numId w:val="12"/>
        </w:numPr>
        <w:spacing w:line="440" w:lineRule="exact"/>
        <w:ind w:left="84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加入</w:t>
      </w:r>
      <w:r w:rsidRPr="00FE3E70">
        <w:rPr>
          <w:rFonts w:ascii="Times New Roman" w:eastAsiaTheme="majorEastAsia" w:hAnsi="Times New Roman" w:cs="Times New Roman"/>
          <w:color w:val="auto"/>
          <w:kern w:val="2"/>
          <w:sz w:val="21"/>
          <w:szCs w:val="22"/>
        </w:rPr>
        <w:t>1-2 mL PBS</w:t>
      </w:r>
      <w:r w:rsidRPr="00FE3E70">
        <w:rPr>
          <w:rFonts w:ascii="Times New Roman" w:eastAsiaTheme="majorEastAsia" w:hAnsi="Times New Roman" w:cs="Times New Roman"/>
          <w:color w:val="auto"/>
          <w:kern w:val="2"/>
          <w:sz w:val="21"/>
          <w:szCs w:val="22"/>
        </w:rPr>
        <w:t>冲洗，重复此步骤。</w:t>
      </w:r>
    </w:p>
    <w:p w14:paraId="47675F68" w14:textId="77777777" w:rsidR="006A75B8" w:rsidRPr="00FE3E70" w:rsidRDefault="009D3CE6">
      <w:pPr>
        <w:pStyle w:val="Default"/>
        <w:numPr>
          <w:ilvl w:val="0"/>
          <w:numId w:val="12"/>
        </w:numPr>
        <w:spacing w:line="440" w:lineRule="exact"/>
        <w:ind w:left="84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加入荧光标记的二抗，</w:t>
      </w:r>
      <w:r w:rsidRPr="00FE3E70">
        <w:rPr>
          <w:rFonts w:ascii="Times New Roman" w:eastAsiaTheme="majorEastAsia" w:hAnsi="Times New Roman" w:cs="Times New Roman"/>
          <w:color w:val="auto"/>
          <w:kern w:val="2"/>
          <w:sz w:val="21"/>
          <w:szCs w:val="22"/>
        </w:rPr>
        <w:t>4℃</w:t>
      </w:r>
      <w:r w:rsidRPr="00FE3E70">
        <w:rPr>
          <w:rFonts w:ascii="Times New Roman" w:eastAsiaTheme="majorEastAsia" w:hAnsi="Times New Roman" w:cs="Times New Roman"/>
          <w:color w:val="auto"/>
          <w:kern w:val="2"/>
          <w:sz w:val="21"/>
          <w:szCs w:val="22"/>
        </w:rPr>
        <w:t>避光孵育</w:t>
      </w:r>
      <w:r w:rsidRPr="00FE3E70">
        <w:rPr>
          <w:rFonts w:ascii="Times New Roman" w:eastAsiaTheme="majorEastAsia" w:hAnsi="Times New Roman" w:cs="Times New Roman"/>
          <w:color w:val="auto"/>
          <w:kern w:val="2"/>
          <w:sz w:val="21"/>
          <w:szCs w:val="22"/>
        </w:rPr>
        <w:t>30 min</w:t>
      </w:r>
      <w:r w:rsidRPr="00FE3E70">
        <w:rPr>
          <w:rFonts w:ascii="Times New Roman" w:eastAsiaTheme="majorEastAsia" w:hAnsi="Times New Roman" w:cs="Times New Roman"/>
          <w:color w:val="auto"/>
          <w:kern w:val="2"/>
          <w:sz w:val="21"/>
          <w:szCs w:val="22"/>
        </w:rPr>
        <w:t>。</w:t>
      </w:r>
    </w:p>
    <w:p w14:paraId="63C402A7" w14:textId="77777777" w:rsidR="006A75B8" w:rsidRPr="00FE3E70" w:rsidRDefault="009D3CE6">
      <w:pPr>
        <w:pStyle w:val="Default"/>
        <w:numPr>
          <w:ilvl w:val="0"/>
          <w:numId w:val="12"/>
        </w:numPr>
        <w:spacing w:line="440" w:lineRule="exact"/>
        <w:ind w:left="84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1000 rpm</w:t>
      </w:r>
      <w:r w:rsidRPr="00FE3E70">
        <w:rPr>
          <w:rFonts w:ascii="Times New Roman" w:eastAsiaTheme="majorEastAsia" w:hAnsi="Times New Roman" w:cs="Times New Roman"/>
          <w:color w:val="auto"/>
          <w:kern w:val="2"/>
          <w:sz w:val="21"/>
          <w:szCs w:val="22"/>
        </w:rPr>
        <w:t>离心</w:t>
      </w:r>
      <w:r w:rsidRPr="00FE3E70">
        <w:rPr>
          <w:rFonts w:ascii="Times New Roman" w:eastAsiaTheme="majorEastAsia" w:hAnsi="Times New Roman" w:cs="Times New Roman"/>
          <w:color w:val="auto"/>
          <w:kern w:val="2"/>
          <w:sz w:val="21"/>
          <w:szCs w:val="22"/>
        </w:rPr>
        <w:t>5 min</w:t>
      </w:r>
      <w:r w:rsidRPr="00FE3E70">
        <w:rPr>
          <w:rFonts w:ascii="Times New Roman" w:eastAsiaTheme="majorEastAsia" w:hAnsi="Times New Roman" w:cs="Times New Roman"/>
          <w:color w:val="auto"/>
          <w:kern w:val="2"/>
          <w:sz w:val="21"/>
          <w:szCs w:val="22"/>
        </w:rPr>
        <w:t>，去除上清，用</w:t>
      </w:r>
      <w:r w:rsidRPr="00FE3E70">
        <w:rPr>
          <w:rFonts w:ascii="Times New Roman" w:eastAsiaTheme="majorEastAsia" w:hAnsi="Times New Roman" w:cs="Times New Roman"/>
          <w:color w:val="auto"/>
          <w:kern w:val="2"/>
          <w:sz w:val="21"/>
          <w:szCs w:val="22"/>
        </w:rPr>
        <w:t xml:space="preserve">300 </w:t>
      </w:r>
      <w:proofErr w:type="spellStart"/>
      <w:r w:rsidRPr="00FE3E70">
        <w:rPr>
          <w:rFonts w:ascii="Times New Roman" w:eastAsiaTheme="majorEastAsia" w:hAnsi="Times New Roman" w:cs="Times New Roman"/>
          <w:color w:val="auto"/>
          <w:kern w:val="2"/>
          <w:sz w:val="21"/>
          <w:szCs w:val="22"/>
        </w:rPr>
        <w:t>μL</w:t>
      </w:r>
      <w:proofErr w:type="spellEnd"/>
      <w:r w:rsidRPr="00FE3E70">
        <w:rPr>
          <w:rFonts w:ascii="Times New Roman" w:eastAsiaTheme="majorEastAsia" w:hAnsi="Times New Roman" w:cs="Times New Roman"/>
          <w:color w:val="auto"/>
          <w:kern w:val="2"/>
          <w:sz w:val="21"/>
          <w:szCs w:val="22"/>
        </w:rPr>
        <w:t xml:space="preserve"> PBS</w:t>
      </w:r>
      <w:r w:rsidRPr="00FE3E70">
        <w:rPr>
          <w:rFonts w:ascii="Times New Roman" w:eastAsiaTheme="majorEastAsia" w:hAnsi="Times New Roman" w:cs="Times New Roman"/>
          <w:color w:val="auto"/>
          <w:kern w:val="2"/>
          <w:sz w:val="21"/>
          <w:szCs w:val="22"/>
        </w:rPr>
        <w:t>重悬。</w:t>
      </w:r>
    </w:p>
    <w:p w14:paraId="71A6B3C1" w14:textId="77777777" w:rsidR="006A75B8" w:rsidRPr="00FE3E70" w:rsidRDefault="009D3CE6">
      <w:pPr>
        <w:pStyle w:val="Default"/>
        <w:numPr>
          <w:ilvl w:val="0"/>
          <w:numId w:val="12"/>
        </w:numPr>
        <w:spacing w:line="440" w:lineRule="exact"/>
        <w:ind w:left="84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立即上机检测。</w:t>
      </w:r>
    </w:p>
    <w:p w14:paraId="234AF351" w14:textId="77777777" w:rsidR="006A75B8" w:rsidRPr="00FE3E70" w:rsidRDefault="009D3CE6">
      <w:pPr>
        <w:pStyle w:val="Default"/>
        <w:numPr>
          <w:ilvl w:val="0"/>
          <w:numId w:val="12"/>
        </w:numPr>
        <w:spacing w:line="440" w:lineRule="exact"/>
        <w:ind w:left="840"/>
        <w:rPr>
          <w:rFonts w:ascii="Times New Roman" w:eastAsiaTheme="majorEastAsia" w:hAnsi="Times New Roman" w:cs="Times New Roman"/>
          <w:color w:val="auto"/>
          <w:kern w:val="2"/>
          <w:sz w:val="21"/>
          <w:szCs w:val="22"/>
        </w:rPr>
      </w:pPr>
      <w:r w:rsidRPr="00FE3E70">
        <w:rPr>
          <w:rFonts w:ascii="Times New Roman" w:eastAsiaTheme="majorEastAsia" w:hAnsi="Times New Roman" w:cs="Times New Roman"/>
          <w:color w:val="auto"/>
          <w:kern w:val="2"/>
          <w:sz w:val="21"/>
          <w:szCs w:val="22"/>
        </w:rPr>
        <w:t>验证结果。</w:t>
      </w:r>
    </w:p>
    <w:p w14:paraId="0D653C2D" w14:textId="2CB0DD00" w:rsidR="006A75B8" w:rsidRPr="00FE3E70" w:rsidRDefault="006649B5">
      <w:pPr>
        <w:jc w:val="center"/>
        <w:rPr>
          <w:rFonts w:eastAsiaTheme="majorEastAsia"/>
          <w:lang w:val="en-US"/>
        </w:rPr>
      </w:pPr>
      <w:bookmarkStart w:id="31" w:name="_Toc16803"/>
      <w:bookmarkStart w:id="32" w:name="_Toc17314"/>
      <w:bookmarkStart w:id="33" w:name="_Toc12339"/>
      <w:bookmarkStart w:id="34" w:name="_Toc65596379"/>
      <w:bookmarkStart w:id="35" w:name="_Toc19415"/>
      <w:bookmarkStart w:id="36" w:name="_Toc70252215"/>
      <w:r w:rsidRPr="00FE3E70">
        <w:rPr>
          <w:rFonts w:eastAsiaTheme="majorEastAsia"/>
          <w:noProof/>
        </w:rPr>
        <w:drawing>
          <wp:inline distT="0" distB="0" distL="0" distR="0" wp14:anchorId="223113F3" wp14:editId="3EB48924">
            <wp:extent cx="5278120" cy="242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8120" cy="2422525"/>
                    </a:xfrm>
                    <a:prstGeom prst="rect">
                      <a:avLst/>
                    </a:prstGeom>
                    <a:noFill/>
                    <a:ln>
                      <a:noFill/>
                    </a:ln>
                  </pic:spPr>
                </pic:pic>
              </a:graphicData>
            </a:graphic>
          </wp:inline>
        </w:drawing>
      </w:r>
    </w:p>
    <w:p w14:paraId="7FC24457" w14:textId="430218CD" w:rsidR="006A75B8" w:rsidRPr="00FE3E70" w:rsidRDefault="009D3CE6">
      <w:pPr>
        <w:jc w:val="center"/>
        <w:rPr>
          <w:rFonts w:eastAsiaTheme="majorEastAsia"/>
          <w:sz w:val="18"/>
          <w:szCs w:val="21"/>
          <w:lang w:val="en-US"/>
        </w:rPr>
      </w:pPr>
      <w:r w:rsidRPr="00FE3E70">
        <w:rPr>
          <w:rFonts w:eastAsiaTheme="majorEastAsia"/>
          <w:sz w:val="18"/>
          <w:szCs w:val="21"/>
          <w:lang w:val="en-US"/>
        </w:rPr>
        <w:t>Fig.</w:t>
      </w:r>
      <w:r w:rsidRPr="00FE3E70">
        <w:rPr>
          <w:rFonts w:eastAsiaTheme="majorEastAsia"/>
          <w:sz w:val="18"/>
          <w:szCs w:val="21"/>
          <w:lang w:val="en-US"/>
        </w:rPr>
        <w:t>流式验证结果</w:t>
      </w:r>
      <w:bookmarkEnd w:id="31"/>
      <w:bookmarkEnd w:id="32"/>
      <w:bookmarkEnd w:id="33"/>
      <w:bookmarkEnd w:id="34"/>
      <w:bookmarkEnd w:id="35"/>
      <w:bookmarkEnd w:id="36"/>
    </w:p>
    <w:p w14:paraId="427E50E8" w14:textId="02F2A55C" w:rsidR="00D564B2" w:rsidRPr="00FE3E70" w:rsidRDefault="00D564B2">
      <w:pPr>
        <w:jc w:val="center"/>
        <w:rPr>
          <w:rFonts w:eastAsiaTheme="majorEastAsia"/>
          <w:sz w:val="18"/>
          <w:szCs w:val="21"/>
          <w:lang w:val="en-US"/>
        </w:rPr>
      </w:pPr>
    </w:p>
    <w:p w14:paraId="31BE5C11" w14:textId="6EDEC102" w:rsidR="00D564B2" w:rsidRPr="00FE3E70" w:rsidRDefault="00D564B2">
      <w:pPr>
        <w:jc w:val="center"/>
        <w:rPr>
          <w:rFonts w:eastAsiaTheme="majorEastAsia"/>
          <w:sz w:val="18"/>
          <w:szCs w:val="21"/>
          <w:lang w:val="en-US"/>
        </w:rPr>
      </w:pPr>
    </w:p>
    <w:p w14:paraId="729F497B" w14:textId="4BE6966A" w:rsidR="00D564B2" w:rsidRPr="00FE3E70" w:rsidRDefault="00D564B2">
      <w:pPr>
        <w:spacing w:line="240" w:lineRule="auto"/>
        <w:jc w:val="left"/>
        <w:rPr>
          <w:rFonts w:eastAsiaTheme="majorEastAsia"/>
          <w:sz w:val="18"/>
          <w:szCs w:val="21"/>
          <w:lang w:val="en-US"/>
        </w:rPr>
      </w:pPr>
      <w:r w:rsidRPr="00FE3E70">
        <w:rPr>
          <w:rFonts w:eastAsiaTheme="majorEastAsia"/>
          <w:sz w:val="18"/>
          <w:szCs w:val="21"/>
          <w:lang w:val="en-US"/>
        </w:rPr>
        <w:br w:type="page"/>
      </w:r>
    </w:p>
    <w:p w14:paraId="79EE1AF6" w14:textId="5AB35429" w:rsidR="00D564B2" w:rsidRPr="00FE3E70" w:rsidRDefault="00D564B2" w:rsidP="00D564B2">
      <w:pPr>
        <w:pStyle w:val="1"/>
        <w:numPr>
          <w:ilvl w:val="0"/>
          <w:numId w:val="0"/>
        </w:numPr>
        <w:spacing w:before="163"/>
        <w:ind w:left="420" w:hanging="420"/>
        <w:rPr>
          <w:rFonts w:eastAsiaTheme="majorEastAsia"/>
          <w:lang w:val="en-US"/>
        </w:rPr>
      </w:pPr>
      <w:bookmarkStart w:id="37" w:name="_Toc209103338"/>
      <w:r w:rsidRPr="00FE3E70">
        <w:rPr>
          <w:rFonts w:eastAsiaTheme="majorEastAsia"/>
          <w:lang w:val="en-US"/>
        </w:rPr>
        <w:lastRenderedPageBreak/>
        <w:t>附录</w:t>
      </w:r>
      <w:r w:rsidR="00DC0018" w:rsidRPr="00FE3E70">
        <w:rPr>
          <w:rFonts w:eastAsiaTheme="majorEastAsia"/>
          <w:lang w:val="en-US"/>
        </w:rPr>
        <w:t>1</w:t>
      </w:r>
      <w:r w:rsidRPr="00FE3E70">
        <w:rPr>
          <w:rFonts w:eastAsiaTheme="majorEastAsia"/>
          <w:lang w:val="en-US"/>
        </w:rPr>
        <w:t>：稳定性验证</w:t>
      </w:r>
      <w:bookmarkEnd w:id="37"/>
    </w:p>
    <w:p w14:paraId="68254C54" w14:textId="5D1E53D2" w:rsidR="00D564B2" w:rsidRPr="00FE3E70" w:rsidRDefault="00D564B2">
      <w:pPr>
        <w:jc w:val="center"/>
        <w:rPr>
          <w:rFonts w:eastAsiaTheme="majorEastAsia"/>
          <w:sz w:val="18"/>
          <w:szCs w:val="21"/>
          <w:lang w:val="en-US"/>
        </w:rPr>
      </w:pPr>
      <w:r w:rsidRPr="00FE3E70">
        <w:rPr>
          <w:rFonts w:eastAsiaTheme="majorEastAsia"/>
          <w:noProof/>
        </w:rPr>
        <w:drawing>
          <wp:inline distT="0" distB="0" distL="0" distR="0" wp14:anchorId="5B8710E6" wp14:editId="48CF7D1B">
            <wp:extent cx="5278120" cy="23158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8120" cy="2315845"/>
                    </a:xfrm>
                    <a:prstGeom prst="rect">
                      <a:avLst/>
                    </a:prstGeom>
                    <a:noFill/>
                    <a:ln>
                      <a:noFill/>
                    </a:ln>
                  </pic:spPr>
                </pic:pic>
              </a:graphicData>
            </a:graphic>
          </wp:inline>
        </w:drawing>
      </w:r>
    </w:p>
    <w:p w14:paraId="42CE5436" w14:textId="5B8DCEDD" w:rsidR="00D564B2" w:rsidRPr="00FE3E70" w:rsidRDefault="00D564B2" w:rsidP="00D564B2">
      <w:pPr>
        <w:jc w:val="center"/>
        <w:rPr>
          <w:rFonts w:eastAsiaTheme="majorEastAsia"/>
          <w:sz w:val="18"/>
          <w:szCs w:val="21"/>
          <w:lang w:val="en-US"/>
        </w:rPr>
      </w:pPr>
      <w:r w:rsidRPr="00FE3E70">
        <w:rPr>
          <w:rFonts w:eastAsiaTheme="majorEastAsia"/>
          <w:sz w:val="18"/>
          <w:szCs w:val="21"/>
          <w:lang w:val="en-US"/>
        </w:rPr>
        <w:t>Fig.</w:t>
      </w:r>
      <w:r w:rsidRPr="00FE3E70">
        <w:rPr>
          <w:rFonts w:eastAsiaTheme="majorEastAsia"/>
          <w:sz w:val="18"/>
          <w:szCs w:val="21"/>
          <w:lang w:val="en-US"/>
        </w:rPr>
        <w:t>稳定性验证结果</w:t>
      </w:r>
    </w:p>
    <w:p w14:paraId="72D4617A" w14:textId="58AC7CC1" w:rsidR="00D564B2" w:rsidRPr="00FE3E70" w:rsidRDefault="00D564B2">
      <w:pPr>
        <w:jc w:val="center"/>
        <w:rPr>
          <w:rFonts w:eastAsiaTheme="majorEastAsia"/>
          <w:sz w:val="18"/>
          <w:szCs w:val="21"/>
          <w:lang w:val="en-US"/>
        </w:rPr>
      </w:pPr>
    </w:p>
    <w:p w14:paraId="6C3AE6A1" w14:textId="77777777" w:rsidR="00D564B2" w:rsidRPr="00FE3E70" w:rsidRDefault="00D564B2">
      <w:pPr>
        <w:jc w:val="center"/>
        <w:rPr>
          <w:rFonts w:eastAsiaTheme="majorEastAsia"/>
          <w:sz w:val="18"/>
          <w:szCs w:val="21"/>
          <w:lang w:val="en-US"/>
        </w:rPr>
      </w:pPr>
    </w:p>
    <w:p w14:paraId="6DB4CD08" w14:textId="4D5044AB" w:rsidR="006A75B8" w:rsidRPr="00FE3E70" w:rsidRDefault="009D3CE6">
      <w:pPr>
        <w:pStyle w:val="1"/>
        <w:numPr>
          <w:ilvl w:val="0"/>
          <w:numId w:val="0"/>
        </w:numPr>
        <w:spacing w:before="163"/>
        <w:ind w:left="420" w:hanging="420"/>
        <w:rPr>
          <w:rFonts w:eastAsiaTheme="majorEastAsia"/>
        </w:rPr>
      </w:pPr>
      <w:bookmarkStart w:id="38" w:name="_Toc209103339"/>
      <w:r w:rsidRPr="00FE3E70">
        <w:rPr>
          <w:rFonts w:eastAsiaTheme="majorEastAsia"/>
        </w:rPr>
        <w:t>附录</w:t>
      </w:r>
      <w:r w:rsidR="00DC0018" w:rsidRPr="00FE3E70">
        <w:rPr>
          <w:rFonts w:eastAsiaTheme="majorEastAsia"/>
        </w:rPr>
        <w:t>2</w:t>
      </w:r>
      <w:r w:rsidRPr="00FE3E70">
        <w:rPr>
          <w:rFonts w:eastAsiaTheme="majorEastAsia"/>
        </w:rPr>
        <w:t xml:space="preserve">  </w:t>
      </w:r>
      <w:r w:rsidR="00A5435B" w:rsidRPr="00FE3E70">
        <w:rPr>
          <w:rFonts w:eastAsiaTheme="majorEastAsia"/>
        </w:rPr>
        <w:t>Rhesus_CDH17</w:t>
      </w:r>
      <w:r w:rsidRPr="00FE3E70">
        <w:rPr>
          <w:rFonts w:eastAsiaTheme="majorEastAsia"/>
        </w:rPr>
        <w:t>氨基酸序列（</w:t>
      </w:r>
      <w:r w:rsidRPr="00FE3E70">
        <w:rPr>
          <w:rFonts w:eastAsiaTheme="majorEastAsia"/>
        </w:rPr>
        <w:t>A0A1D5R2B4</w:t>
      </w:r>
      <w:r w:rsidR="00ED41CB">
        <w:rPr>
          <w:rFonts w:eastAsiaTheme="majorEastAsia" w:hint="eastAsia"/>
        </w:rPr>
        <w:t>;</w:t>
      </w:r>
      <w:r w:rsidR="00ED41CB" w:rsidRPr="00ED41CB">
        <w:t xml:space="preserve"> </w:t>
      </w:r>
      <w:r w:rsidR="00ED41CB">
        <w:rPr>
          <w:rFonts w:hint="eastAsia"/>
        </w:rPr>
        <w:t xml:space="preserve"> </w:t>
      </w:r>
      <w:r w:rsidR="00ED41CB" w:rsidRPr="00ED41CB">
        <w:rPr>
          <w:rFonts w:eastAsiaTheme="majorEastAsia"/>
        </w:rPr>
        <w:t>AA Gln 23 - Met 787</w:t>
      </w:r>
      <w:r w:rsidRPr="00FE3E70">
        <w:rPr>
          <w:rFonts w:eastAsiaTheme="majorEastAsia"/>
        </w:rPr>
        <w:t>）</w:t>
      </w:r>
      <w:bookmarkEnd w:id="38"/>
    </w:p>
    <w:p w14:paraId="1B8126DA" w14:textId="264D6A13" w:rsidR="00D31728" w:rsidRDefault="006649B5" w:rsidP="009D3CE6">
      <w:pPr>
        <w:spacing w:line="360" w:lineRule="auto"/>
        <w:jc w:val="left"/>
        <w:rPr>
          <w:rFonts w:eastAsiaTheme="majorEastAsia"/>
        </w:rPr>
      </w:pPr>
      <w:r w:rsidRPr="00FE3E70">
        <w:rPr>
          <w:rFonts w:eastAsiaTheme="majorEastAsia"/>
        </w:rPr>
        <w:t>QEGKFSGPLKPMTFSIYEGQEPSQIIFQFKANPPAVTFELTGETDNIFKIEREGLLYYTKALDRETRSTHNLQVAALDANGAIVEGPVPITIEVKDVNDNRPTFLQSKYEGSVRQNSRPGKPFLYVNATDLDDPATPNGQLSYQIVIQLPMINNVMYFQINNKTGGISLTREGSQELNPAKNPSYNLVISVKDMGGQSENSFSDTTSVDIIVTENIWKAPEPVEMVENSTDPHPIKITQVRWNDPGAQYSLVDKEKLPRFPFSIDQEGDIYVTQPLDREEKDAYVFYAVAKDEYGKPLSYPLEIHVKVQDINDNPPTCPSPVTVFEVQENERLGNSIGALTAHDSDEENTANSLLNYRIVEQTPKLPMDGLFLIQTYAGMLQLAKQSLKKQDTPQYNLTIEVSDKDFKTLCFVQINVIDINDQIPIFEKSDYGNLTLAEDTNVGSTILTIQATDADEPFTGSSKILYHVIKGDSEGRLGVDTDPHTNTGYVIIKKPLDFETAAISNIVFKAENPEPLVFGVTYNASSFAKFTLFVTDVNEAPEFSQYVFQAKVSEDVAIGTKVGNVTAKDPEGLDISYSLRGDTRGWLKIDHVTGEIFSVAPLDREAGSPYRVQVVATEVGGSSLSSVSQFHLILTDVNDNPPRLAKDYMDLYFCHPLSAPGSLIFEATDDDQHLFRGPHFTFSIASESLQNDWQVSKINGTHARLSTRHTDFEEKEYVVSIRINDGGRPPLESTVSLTVTFCSCGEDGCFRPAGHQPGIPTVGM</w:t>
      </w:r>
    </w:p>
    <w:p w14:paraId="02EB3485" w14:textId="77777777" w:rsidR="00D31728" w:rsidRDefault="00D31728">
      <w:pPr>
        <w:spacing w:line="240" w:lineRule="auto"/>
        <w:jc w:val="left"/>
        <w:rPr>
          <w:rFonts w:eastAsiaTheme="majorEastAsia"/>
        </w:rPr>
      </w:pPr>
      <w:r>
        <w:rPr>
          <w:rFonts w:eastAsiaTheme="majorEastAsia"/>
        </w:rPr>
        <w:br w:type="page"/>
      </w:r>
    </w:p>
    <w:p w14:paraId="2B1F3F78" w14:textId="77777777" w:rsidR="00D31728" w:rsidRPr="00D31728" w:rsidRDefault="00D31728" w:rsidP="00D31728">
      <w:pPr>
        <w:pStyle w:val="1"/>
        <w:numPr>
          <w:ilvl w:val="0"/>
          <w:numId w:val="0"/>
        </w:numPr>
        <w:spacing w:before="163"/>
        <w:ind w:left="420" w:hanging="420"/>
        <w:rPr>
          <w:rFonts w:eastAsiaTheme="majorEastAsia"/>
          <w:lang w:val="en-US"/>
        </w:rPr>
      </w:pPr>
      <w:bookmarkStart w:id="39" w:name="_Toc209103340"/>
      <w:bookmarkStart w:id="40" w:name="_Toc120196572"/>
      <w:bookmarkStart w:id="41" w:name="_Toc168422705"/>
      <w:bookmarkStart w:id="42" w:name="_Hlk168422322"/>
      <w:r w:rsidRPr="00D31728">
        <w:rPr>
          <w:rFonts w:eastAsiaTheme="majorEastAsia" w:hint="eastAsia"/>
          <w:lang w:val="en-US"/>
        </w:rPr>
        <w:lastRenderedPageBreak/>
        <w:t>相关产品</w:t>
      </w:r>
      <w:bookmarkEnd w:id="39"/>
    </w:p>
    <w:tbl>
      <w:tblPr>
        <w:tblStyle w:val="61"/>
        <w:tblW w:w="5000" w:type="pct"/>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153"/>
        <w:gridCol w:w="4153"/>
      </w:tblGrid>
      <w:tr w:rsidR="00D31728" w:rsidRPr="00D31728" w14:paraId="74EC43A9" w14:textId="77777777" w:rsidTr="00D31728">
        <w:trPr>
          <w:trHeight w:val="340"/>
        </w:trPr>
        <w:tc>
          <w:tcPr>
            <w:tcW w:w="50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vAlign w:val="center"/>
            <w:hideMark/>
          </w:tcPr>
          <w:p w14:paraId="68D2AAB8" w14:textId="77777777" w:rsidR="00D31728" w:rsidRPr="00D31728" w:rsidRDefault="00D31728" w:rsidP="00D31728">
            <w:pPr>
              <w:spacing w:line="220" w:lineRule="exact"/>
              <w:jc w:val="center"/>
              <w:rPr>
                <w:rFonts w:ascii="Times New Roman" w:hAnsi="Times New Roman"/>
                <w:sz w:val="20"/>
                <w:szCs w:val="18"/>
                <w:lang w:val="en-US"/>
              </w:rPr>
            </w:pPr>
            <w:r w:rsidRPr="00D31728">
              <w:rPr>
                <w:rFonts w:ascii="Times New Roman" w:hAnsi="Times New Roman"/>
                <w:color w:val="000000"/>
                <w:sz w:val="20"/>
                <w:szCs w:val="18"/>
                <w:lang w:val="en-US"/>
              </w:rPr>
              <w:t>CDH3</w:t>
            </w:r>
          </w:p>
        </w:tc>
      </w:tr>
      <w:bookmarkStart w:id="43" w:name="相关产品"/>
      <w:tr w:rsidR="00D31728" w:rsidRPr="00D31728" w14:paraId="6CFD5588"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6EC9D09" w14:textId="77777777" w:rsidR="00D31728" w:rsidRPr="00D31728" w:rsidRDefault="00D31728" w:rsidP="00D31728">
            <w:pPr>
              <w:spacing w:line="220" w:lineRule="exact"/>
              <w:rPr>
                <w:rFonts w:ascii="Times New Roman" w:hAnsi="Times New Roman"/>
                <w:sz w:val="18"/>
                <w:szCs w:val="18"/>
                <w:lang w:val="en-US"/>
              </w:rPr>
            </w:pPr>
            <w:r w:rsidRPr="00D31728">
              <w:rPr>
                <w:color w:val="000000"/>
                <w:sz w:val="20"/>
                <w:szCs w:val="20"/>
                <w:lang w:val="en-US"/>
              </w:rPr>
              <w:fldChar w:fldCharType="begin"/>
            </w:r>
            <w:r w:rsidRPr="00D31728">
              <w:rPr>
                <w:rFonts w:ascii="Times New Roman" w:hAnsi="Times New Roman"/>
                <w:color w:val="000000"/>
                <w:sz w:val="20"/>
                <w:szCs w:val="20"/>
                <w:lang w:val="en-US"/>
              </w:rPr>
              <w:instrText>HYPERLINK "https://www.genomeditech.com/cell-line/Cynomolgus_CDH3-CHO-K1-Cell-Line"</w:instrText>
            </w:r>
            <w:r w:rsidRPr="00D31728">
              <w:rPr>
                <w:color w:val="000000"/>
                <w:sz w:val="20"/>
                <w:szCs w:val="20"/>
                <w:lang w:val="en-US"/>
              </w:rPr>
            </w:r>
            <w:r w:rsidRPr="00D31728">
              <w:rPr>
                <w:color w:val="000000"/>
                <w:sz w:val="20"/>
                <w:szCs w:val="20"/>
                <w:lang w:val="en-US"/>
              </w:rPr>
              <w:fldChar w:fldCharType="separate"/>
            </w:r>
            <w:r w:rsidRPr="00D31728">
              <w:rPr>
                <w:rFonts w:ascii="Times New Roman" w:hAnsi="Times New Roman"/>
                <w:color w:val="267EF0"/>
                <w:sz w:val="18"/>
                <w:szCs w:val="20"/>
                <w:lang w:val="en-US"/>
              </w:rPr>
              <w:t>Cynomolgus_CDH3 CHO-K1 Cell Line</w:t>
            </w:r>
            <w:r w:rsidRPr="00D31728">
              <w:rPr>
                <w:color w:val="000000"/>
                <w:sz w:val="20"/>
                <w:szCs w:val="20"/>
                <w:lang w:val="en-US"/>
              </w:rPr>
              <w:fldChar w:fldCharType="end"/>
            </w:r>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E5138CF" w14:textId="77777777" w:rsidR="00D31728" w:rsidRPr="00D31728" w:rsidRDefault="00D31728" w:rsidP="00D31728">
            <w:pPr>
              <w:spacing w:line="220" w:lineRule="exact"/>
              <w:rPr>
                <w:rFonts w:ascii="Times New Roman" w:hAnsi="Times New Roman"/>
                <w:sz w:val="18"/>
                <w:szCs w:val="18"/>
                <w:lang w:val="en-US"/>
              </w:rPr>
            </w:pPr>
            <w:hyperlink r:id="rId14" w:history="1">
              <w:r w:rsidRPr="00D31728">
                <w:rPr>
                  <w:rFonts w:ascii="Times New Roman" w:hAnsi="Times New Roman"/>
                  <w:color w:val="267EF0"/>
                  <w:sz w:val="18"/>
                  <w:szCs w:val="20"/>
                  <w:lang w:val="en-US"/>
                </w:rPr>
                <w:t>H_CDH3 CHO-K1 Cell Line</w:t>
              </w:r>
            </w:hyperlink>
          </w:p>
        </w:tc>
      </w:tr>
      <w:tr w:rsidR="00D31728" w:rsidRPr="00D31728" w14:paraId="5DB38131"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DC737AB" w14:textId="77777777" w:rsidR="00D31728" w:rsidRPr="00D31728" w:rsidRDefault="00D31728" w:rsidP="00D31728">
            <w:pPr>
              <w:spacing w:line="220" w:lineRule="exact"/>
              <w:rPr>
                <w:rFonts w:ascii="Times New Roman" w:hAnsi="Times New Roman"/>
                <w:sz w:val="18"/>
                <w:szCs w:val="18"/>
                <w:lang w:val="en-US"/>
              </w:rPr>
            </w:pPr>
            <w:hyperlink r:id="rId15" w:history="1">
              <w:r w:rsidRPr="00D31728">
                <w:rPr>
                  <w:rFonts w:ascii="Times New Roman" w:hAnsi="Times New Roman"/>
                  <w:color w:val="267EF0"/>
                  <w:sz w:val="18"/>
                  <w:szCs w:val="20"/>
                  <w:lang w:val="en-US"/>
                </w:rPr>
                <w:t>H_CDH3 HEK-293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EAF7F4C" w14:textId="1A89D7BC" w:rsidR="00D31728" w:rsidRPr="00D31728" w:rsidRDefault="001D6987" w:rsidP="00D31728">
            <w:pPr>
              <w:spacing w:line="220" w:lineRule="exact"/>
              <w:rPr>
                <w:rFonts w:ascii="Times New Roman" w:hAnsi="Times New Roman"/>
                <w:sz w:val="18"/>
                <w:szCs w:val="18"/>
                <w:lang w:val="en-US"/>
              </w:rPr>
            </w:pPr>
            <w:hyperlink r:id="rId16" w:history="1">
              <w:r w:rsidRPr="00D31728">
                <w:rPr>
                  <w:rFonts w:ascii="Times New Roman" w:hAnsi="Times New Roman"/>
                  <w:color w:val="267EF0"/>
                  <w:sz w:val="18"/>
                  <w:szCs w:val="20"/>
                  <w:lang w:val="en-US"/>
                </w:rPr>
                <w:t>Anti-H_CDH3 hIgG1 Antibody</w:t>
              </w:r>
            </w:hyperlink>
          </w:p>
        </w:tc>
      </w:tr>
      <w:tr w:rsidR="00D31728" w:rsidRPr="00D31728" w14:paraId="2EFAE996" w14:textId="77777777" w:rsidTr="00D31728">
        <w:trPr>
          <w:trHeight w:val="340"/>
        </w:trPr>
        <w:tc>
          <w:tcPr>
            <w:tcW w:w="50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vAlign w:val="center"/>
            <w:hideMark/>
          </w:tcPr>
          <w:p w14:paraId="2C03F5D6" w14:textId="77777777" w:rsidR="00D31728" w:rsidRPr="00D31728" w:rsidRDefault="00D31728" w:rsidP="00D31728">
            <w:pPr>
              <w:spacing w:line="220" w:lineRule="exact"/>
              <w:jc w:val="center"/>
              <w:rPr>
                <w:rFonts w:ascii="Times New Roman" w:hAnsi="Times New Roman"/>
                <w:sz w:val="20"/>
                <w:szCs w:val="18"/>
                <w:lang w:val="en-US"/>
              </w:rPr>
            </w:pPr>
            <w:r w:rsidRPr="00D31728">
              <w:rPr>
                <w:rFonts w:ascii="Times New Roman" w:hAnsi="Times New Roman"/>
                <w:color w:val="000000"/>
                <w:sz w:val="20"/>
                <w:szCs w:val="18"/>
                <w:lang w:val="en-US"/>
              </w:rPr>
              <w:t>CDH6</w:t>
            </w:r>
          </w:p>
        </w:tc>
      </w:tr>
      <w:tr w:rsidR="00D31728" w:rsidRPr="00D31728" w14:paraId="40CABA7A"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ADFE6F9" w14:textId="77777777" w:rsidR="00D31728" w:rsidRPr="00D31728" w:rsidRDefault="00D31728" w:rsidP="00D31728">
            <w:pPr>
              <w:spacing w:line="220" w:lineRule="exact"/>
              <w:rPr>
                <w:rFonts w:ascii="Times New Roman" w:hAnsi="Times New Roman"/>
                <w:sz w:val="18"/>
                <w:szCs w:val="18"/>
                <w:lang w:val="en-US"/>
              </w:rPr>
            </w:pPr>
            <w:hyperlink r:id="rId17" w:history="1">
              <w:r w:rsidRPr="00D31728">
                <w:rPr>
                  <w:rFonts w:ascii="Times New Roman" w:hAnsi="Times New Roman"/>
                  <w:color w:val="267EF0"/>
                  <w:sz w:val="18"/>
                  <w:szCs w:val="20"/>
                  <w:lang w:val="en-US"/>
                </w:rPr>
                <w:t>Cynomolgus_CDH6 CHO-K1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AACC33D" w14:textId="77777777" w:rsidR="00D31728" w:rsidRPr="00D31728" w:rsidRDefault="00D31728" w:rsidP="00D31728">
            <w:pPr>
              <w:spacing w:line="220" w:lineRule="exact"/>
              <w:rPr>
                <w:rFonts w:ascii="Times New Roman" w:hAnsi="Times New Roman"/>
                <w:sz w:val="18"/>
                <w:szCs w:val="18"/>
                <w:lang w:val="en-US"/>
              </w:rPr>
            </w:pPr>
            <w:hyperlink r:id="rId18" w:history="1">
              <w:r w:rsidRPr="00D31728">
                <w:rPr>
                  <w:rFonts w:ascii="Times New Roman" w:hAnsi="Times New Roman"/>
                  <w:color w:val="267EF0"/>
                  <w:sz w:val="18"/>
                  <w:szCs w:val="20"/>
                  <w:lang w:val="en-US"/>
                </w:rPr>
                <w:t>H_CDH6 CHO-K1 Cell Line</w:t>
              </w:r>
            </w:hyperlink>
          </w:p>
        </w:tc>
      </w:tr>
      <w:tr w:rsidR="00D31728" w:rsidRPr="00D31728" w14:paraId="10047CD3"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C60A074" w14:textId="77777777" w:rsidR="00D31728" w:rsidRPr="00D31728" w:rsidRDefault="00D31728" w:rsidP="00D31728">
            <w:pPr>
              <w:spacing w:line="220" w:lineRule="exact"/>
              <w:rPr>
                <w:rFonts w:ascii="Times New Roman" w:hAnsi="Times New Roman"/>
                <w:sz w:val="18"/>
                <w:szCs w:val="18"/>
                <w:lang w:val="en-US"/>
              </w:rPr>
            </w:pPr>
            <w:hyperlink r:id="rId19" w:history="1">
              <w:r w:rsidRPr="00D31728">
                <w:rPr>
                  <w:rFonts w:ascii="Times New Roman" w:hAnsi="Times New Roman"/>
                  <w:color w:val="267EF0"/>
                  <w:sz w:val="18"/>
                  <w:szCs w:val="20"/>
                  <w:lang w:val="en-US"/>
                </w:rPr>
                <w:t>H_CDH6 HEK-293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1F85C94" w14:textId="762F10E7" w:rsidR="00D31728" w:rsidRPr="00D31728" w:rsidRDefault="001D6987" w:rsidP="00D31728">
            <w:pPr>
              <w:spacing w:line="220" w:lineRule="exact"/>
              <w:rPr>
                <w:rFonts w:ascii="Times New Roman" w:hAnsi="Times New Roman"/>
                <w:sz w:val="18"/>
                <w:szCs w:val="18"/>
                <w:lang w:val="en-US"/>
              </w:rPr>
            </w:pPr>
            <w:hyperlink r:id="rId20" w:history="1">
              <w:r w:rsidRPr="00D31728">
                <w:rPr>
                  <w:rFonts w:ascii="Times New Roman" w:hAnsi="Times New Roman"/>
                  <w:color w:val="267EF0"/>
                  <w:sz w:val="18"/>
                  <w:szCs w:val="20"/>
                  <w:lang w:val="en-US"/>
                </w:rPr>
                <w:t>Anti-H_CDH6 hIgG1 Antibody(H01L02)</w:t>
              </w:r>
            </w:hyperlink>
          </w:p>
        </w:tc>
      </w:tr>
      <w:tr w:rsidR="00D31728" w:rsidRPr="00D31728" w14:paraId="43001E91"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7356313" w14:textId="77777777" w:rsidR="00D31728" w:rsidRPr="00D31728" w:rsidRDefault="00D31728" w:rsidP="00D31728">
            <w:pPr>
              <w:spacing w:line="220" w:lineRule="exact"/>
              <w:rPr>
                <w:rFonts w:ascii="Times New Roman" w:hAnsi="Times New Roman"/>
                <w:sz w:val="18"/>
                <w:szCs w:val="18"/>
                <w:lang w:val="en-US"/>
              </w:rPr>
            </w:pPr>
            <w:hyperlink r:id="rId21" w:history="1">
              <w:r w:rsidRPr="00D31728">
                <w:rPr>
                  <w:rFonts w:ascii="Times New Roman" w:hAnsi="Times New Roman"/>
                  <w:color w:val="267EF0"/>
                  <w:sz w:val="18"/>
                  <w:szCs w:val="20"/>
                  <w:lang w:val="en-US"/>
                </w:rPr>
                <w:t>Anti-CDH6 hIgG1 Reference Antibody (Ralubio)</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626A11F" w14:textId="43CEF8E4" w:rsidR="00D31728" w:rsidRPr="00D31728" w:rsidRDefault="00D31728" w:rsidP="00D31728">
            <w:pPr>
              <w:spacing w:line="220" w:lineRule="exact"/>
              <w:rPr>
                <w:rFonts w:ascii="Times New Roman" w:hAnsi="Times New Roman"/>
                <w:sz w:val="18"/>
                <w:szCs w:val="18"/>
                <w:lang w:val="en-US"/>
              </w:rPr>
            </w:pPr>
          </w:p>
        </w:tc>
      </w:tr>
      <w:tr w:rsidR="00D31728" w:rsidRPr="00D31728" w14:paraId="2DDFD4DD" w14:textId="77777777" w:rsidTr="00D31728">
        <w:trPr>
          <w:trHeight w:val="340"/>
        </w:trPr>
        <w:tc>
          <w:tcPr>
            <w:tcW w:w="50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vAlign w:val="center"/>
            <w:hideMark/>
          </w:tcPr>
          <w:p w14:paraId="76A187B3" w14:textId="77777777" w:rsidR="00D31728" w:rsidRPr="00D31728" w:rsidRDefault="00D31728" w:rsidP="00D31728">
            <w:pPr>
              <w:spacing w:line="220" w:lineRule="exact"/>
              <w:jc w:val="center"/>
              <w:rPr>
                <w:rFonts w:ascii="Times New Roman" w:hAnsi="Times New Roman"/>
                <w:sz w:val="20"/>
                <w:szCs w:val="18"/>
                <w:lang w:val="en-US"/>
              </w:rPr>
            </w:pPr>
            <w:r w:rsidRPr="00D31728">
              <w:rPr>
                <w:rFonts w:ascii="Times New Roman" w:hAnsi="Times New Roman"/>
                <w:color w:val="000000"/>
                <w:sz w:val="20"/>
                <w:szCs w:val="18"/>
                <w:lang w:val="en-US"/>
              </w:rPr>
              <w:t>CDH17</w:t>
            </w:r>
          </w:p>
        </w:tc>
      </w:tr>
      <w:tr w:rsidR="00D31728" w:rsidRPr="00D31728" w14:paraId="50155556"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5FF6B" w14:textId="77777777" w:rsidR="00D31728" w:rsidRPr="00D31728" w:rsidRDefault="00D31728" w:rsidP="00D31728">
            <w:pPr>
              <w:spacing w:line="220" w:lineRule="exact"/>
              <w:rPr>
                <w:rFonts w:ascii="Times New Roman" w:hAnsi="Times New Roman"/>
                <w:sz w:val="18"/>
                <w:szCs w:val="18"/>
                <w:lang w:val="en-US"/>
              </w:rPr>
            </w:pPr>
            <w:hyperlink r:id="rId22" w:history="1">
              <w:r w:rsidRPr="00D31728">
                <w:rPr>
                  <w:rFonts w:ascii="Times New Roman" w:hAnsi="Times New Roman"/>
                  <w:color w:val="267EF0"/>
                  <w:sz w:val="18"/>
                  <w:szCs w:val="20"/>
                  <w:lang w:val="en-US"/>
                </w:rPr>
                <w:t>Cynomolgus_CDH17 HEK-293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E54A39B" w14:textId="77777777" w:rsidR="00D31728" w:rsidRPr="00D31728" w:rsidRDefault="00D31728" w:rsidP="00D31728">
            <w:pPr>
              <w:spacing w:line="220" w:lineRule="exact"/>
              <w:rPr>
                <w:rFonts w:ascii="Times New Roman" w:hAnsi="Times New Roman"/>
                <w:sz w:val="18"/>
                <w:szCs w:val="18"/>
                <w:lang w:val="en-US"/>
              </w:rPr>
            </w:pPr>
            <w:hyperlink r:id="rId23" w:history="1">
              <w:r w:rsidRPr="00D31728">
                <w:rPr>
                  <w:rFonts w:ascii="Times New Roman" w:hAnsi="Times New Roman"/>
                  <w:color w:val="267EF0"/>
                  <w:sz w:val="18"/>
                  <w:szCs w:val="20"/>
                  <w:lang w:val="en-US"/>
                </w:rPr>
                <w:t>Cynomolgus_CDH17(XP_005563762.1) HEK-293 Cell Line</w:t>
              </w:r>
            </w:hyperlink>
          </w:p>
        </w:tc>
      </w:tr>
      <w:tr w:rsidR="00D31728" w:rsidRPr="00D31728" w14:paraId="0229FEEC"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D77B0E3" w14:textId="77777777" w:rsidR="00D31728" w:rsidRPr="00D31728" w:rsidRDefault="00D31728" w:rsidP="00D31728">
            <w:pPr>
              <w:spacing w:line="220" w:lineRule="exact"/>
              <w:rPr>
                <w:rFonts w:ascii="Times New Roman" w:hAnsi="Times New Roman"/>
                <w:sz w:val="18"/>
                <w:szCs w:val="18"/>
                <w:lang w:val="en-US"/>
              </w:rPr>
            </w:pPr>
            <w:hyperlink r:id="rId24" w:history="1">
              <w:r w:rsidRPr="00D31728">
                <w:rPr>
                  <w:rFonts w:ascii="Times New Roman" w:hAnsi="Times New Roman"/>
                  <w:color w:val="267EF0"/>
                  <w:sz w:val="18"/>
                  <w:szCs w:val="20"/>
                  <w:lang w:val="en-US"/>
                </w:rPr>
                <w:t>H_CDH17 CHO-K1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C9DCD7" w14:textId="77777777" w:rsidR="00D31728" w:rsidRPr="00D31728" w:rsidRDefault="00D31728" w:rsidP="00D31728">
            <w:pPr>
              <w:spacing w:line="220" w:lineRule="exact"/>
              <w:rPr>
                <w:rFonts w:ascii="Times New Roman" w:hAnsi="Times New Roman"/>
                <w:sz w:val="18"/>
                <w:szCs w:val="18"/>
                <w:lang w:val="en-US"/>
              </w:rPr>
            </w:pPr>
            <w:hyperlink r:id="rId25" w:history="1">
              <w:r w:rsidRPr="00D31728">
                <w:rPr>
                  <w:rFonts w:ascii="Times New Roman" w:hAnsi="Times New Roman"/>
                  <w:color w:val="267EF0"/>
                  <w:sz w:val="18"/>
                  <w:szCs w:val="20"/>
                  <w:lang w:val="en-US"/>
                </w:rPr>
                <w:t>H_CDH17 CT26 Cell Line</w:t>
              </w:r>
            </w:hyperlink>
          </w:p>
        </w:tc>
      </w:tr>
      <w:tr w:rsidR="00D31728" w:rsidRPr="00D31728" w14:paraId="00BA6AF8"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255CE8" w14:textId="77777777" w:rsidR="00D31728" w:rsidRPr="00D31728" w:rsidRDefault="00D31728" w:rsidP="00D31728">
            <w:pPr>
              <w:spacing w:line="220" w:lineRule="exact"/>
              <w:rPr>
                <w:rFonts w:ascii="Times New Roman" w:hAnsi="Times New Roman"/>
                <w:sz w:val="18"/>
                <w:szCs w:val="18"/>
                <w:lang w:val="en-US"/>
              </w:rPr>
            </w:pPr>
            <w:hyperlink r:id="rId26" w:history="1">
              <w:r w:rsidRPr="00D31728">
                <w:rPr>
                  <w:rFonts w:ascii="Times New Roman" w:hAnsi="Times New Roman"/>
                  <w:color w:val="267EF0"/>
                  <w:sz w:val="18"/>
                  <w:szCs w:val="20"/>
                  <w:lang w:val="en-US"/>
                </w:rPr>
                <w:t>H_CDH17 HCT116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469FA76" w14:textId="77777777" w:rsidR="00D31728" w:rsidRPr="00D31728" w:rsidRDefault="00D31728" w:rsidP="00D31728">
            <w:pPr>
              <w:spacing w:line="220" w:lineRule="exact"/>
              <w:rPr>
                <w:rFonts w:ascii="Times New Roman" w:hAnsi="Times New Roman"/>
                <w:sz w:val="18"/>
                <w:szCs w:val="18"/>
                <w:lang w:val="en-US"/>
              </w:rPr>
            </w:pPr>
            <w:hyperlink r:id="rId27" w:history="1">
              <w:r w:rsidRPr="00D31728">
                <w:rPr>
                  <w:rFonts w:ascii="Times New Roman" w:hAnsi="Times New Roman"/>
                  <w:color w:val="267EF0"/>
                  <w:sz w:val="18"/>
                  <w:szCs w:val="20"/>
                  <w:lang w:val="en-US"/>
                </w:rPr>
                <w:t>H_CDH17 HEK-293 Cell Line</w:t>
              </w:r>
            </w:hyperlink>
          </w:p>
        </w:tc>
      </w:tr>
      <w:tr w:rsidR="00D31728" w:rsidRPr="00D31728" w14:paraId="7B8D70A2"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AA6675E" w14:textId="77777777" w:rsidR="00D31728" w:rsidRPr="00D31728" w:rsidRDefault="00D31728" w:rsidP="00D31728">
            <w:pPr>
              <w:spacing w:line="220" w:lineRule="exact"/>
              <w:rPr>
                <w:rFonts w:ascii="Times New Roman" w:hAnsi="Times New Roman"/>
                <w:sz w:val="18"/>
                <w:szCs w:val="18"/>
                <w:lang w:val="en-US"/>
              </w:rPr>
            </w:pPr>
            <w:hyperlink r:id="rId28" w:history="1">
              <w:r w:rsidRPr="00D31728">
                <w:rPr>
                  <w:rFonts w:ascii="Times New Roman" w:hAnsi="Times New Roman"/>
                  <w:color w:val="267EF0"/>
                  <w:sz w:val="18"/>
                  <w:szCs w:val="20"/>
                  <w:lang w:val="en-US"/>
                </w:rPr>
                <w:t>H_CDH17 LLC1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CD82844" w14:textId="77777777" w:rsidR="00D31728" w:rsidRPr="00D31728" w:rsidRDefault="00D31728" w:rsidP="00D31728">
            <w:pPr>
              <w:spacing w:line="220" w:lineRule="exact"/>
              <w:rPr>
                <w:rFonts w:ascii="Times New Roman" w:hAnsi="Times New Roman"/>
                <w:sz w:val="18"/>
                <w:szCs w:val="18"/>
                <w:lang w:val="en-US"/>
              </w:rPr>
            </w:pPr>
            <w:hyperlink r:id="rId29" w:history="1">
              <w:r w:rsidRPr="00D31728">
                <w:rPr>
                  <w:rFonts w:ascii="Times New Roman" w:hAnsi="Times New Roman"/>
                  <w:color w:val="267EF0"/>
                  <w:sz w:val="18"/>
                  <w:szCs w:val="20"/>
                  <w:lang w:val="en-US"/>
                </w:rPr>
                <w:t>H_CDH17 MC38 Cell Line</w:t>
              </w:r>
            </w:hyperlink>
          </w:p>
        </w:tc>
      </w:tr>
      <w:tr w:rsidR="00D31728" w:rsidRPr="00D31728" w14:paraId="129C5C94"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C26FAAF" w14:textId="77777777" w:rsidR="00D31728" w:rsidRPr="00D31728" w:rsidRDefault="00D31728" w:rsidP="00D31728">
            <w:pPr>
              <w:spacing w:line="220" w:lineRule="exact"/>
              <w:rPr>
                <w:rFonts w:ascii="Times New Roman" w:hAnsi="Times New Roman"/>
                <w:sz w:val="18"/>
                <w:szCs w:val="18"/>
                <w:lang w:val="en-US"/>
              </w:rPr>
            </w:pPr>
            <w:hyperlink r:id="rId30" w:history="1">
              <w:r w:rsidRPr="00D31728">
                <w:rPr>
                  <w:rFonts w:ascii="Times New Roman" w:hAnsi="Times New Roman"/>
                  <w:color w:val="267EF0"/>
                  <w:sz w:val="18"/>
                  <w:szCs w:val="20"/>
                  <w:lang w:val="en-US"/>
                </w:rPr>
                <w:t>H_CDH17 RKO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6C0F85" w14:textId="77777777" w:rsidR="00D31728" w:rsidRPr="00D31728" w:rsidRDefault="00D31728" w:rsidP="00D31728">
            <w:pPr>
              <w:spacing w:line="220" w:lineRule="exact"/>
              <w:rPr>
                <w:rFonts w:ascii="Times New Roman" w:hAnsi="Times New Roman"/>
                <w:sz w:val="18"/>
                <w:szCs w:val="18"/>
                <w:lang w:val="en-US"/>
              </w:rPr>
            </w:pPr>
            <w:hyperlink r:id="rId31" w:history="1">
              <w:r w:rsidRPr="00D31728">
                <w:rPr>
                  <w:rFonts w:ascii="Times New Roman" w:hAnsi="Times New Roman"/>
                  <w:color w:val="267EF0"/>
                  <w:sz w:val="18"/>
                  <w:szCs w:val="20"/>
                  <w:lang w:val="en-US"/>
                </w:rPr>
                <w:t>H_CDH17 SW480 Cell Line</w:t>
              </w:r>
            </w:hyperlink>
          </w:p>
        </w:tc>
      </w:tr>
      <w:tr w:rsidR="00D31728" w:rsidRPr="00D31728" w14:paraId="10A3C7B6"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398459A" w14:textId="77777777" w:rsidR="00D31728" w:rsidRPr="00D31728" w:rsidRDefault="00D31728" w:rsidP="00D31728">
            <w:pPr>
              <w:spacing w:line="220" w:lineRule="exact"/>
              <w:rPr>
                <w:rFonts w:ascii="Times New Roman" w:hAnsi="Times New Roman"/>
                <w:sz w:val="18"/>
                <w:szCs w:val="18"/>
                <w:lang w:val="en-US"/>
              </w:rPr>
            </w:pPr>
            <w:hyperlink r:id="rId32" w:history="1">
              <w:r w:rsidRPr="00D31728">
                <w:rPr>
                  <w:rFonts w:ascii="Times New Roman" w:hAnsi="Times New Roman"/>
                  <w:color w:val="267EF0"/>
                  <w:sz w:val="18"/>
                  <w:szCs w:val="20"/>
                  <w:lang w:val="en-US"/>
                </w:rPr>
                <w:t>H_CDH17(ΔEC</w:t>
              </w:r>
              <w:proofErr w:type="gramStart"/>
              <w:r w:rsidRPr="00D31728">
                <w:rPr>
                  <w:rFonts w:ascii="Times New Roman" w:hAnsi="Times New Roman"/>
                  <w:color w:val="267EF0"/>
                  <w:sz w:val="18"/>
                  <w:szCs w:val="20"/>
                  <w:lang w:val="en-US"/>
                </w:rPr>
                <w:t>1,Flag</w:t>
              </w:r>
              <w:proofErr w:type="gramEnd"/>
              <w:r w:rsidRPr="00D31728">
                <w:rPr>
                  <w:rFonts w:ascii="Times New Roman" w:hAnsi="Times New Roman"/>
                  <w:color w:val="267EF0"/>
                  <w:sz w:val="18"/>
                  <w:szCs w:val="20"/>
                  <w:lang w:val="en-US"/>
                </w:rPr>
                <w:t>-EC2-7) HEK-293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B2E263" w14:textId="77777777" w:rsidR="00D31728" w:rsidRPr="00D31728" w:rsidRDefault="00D31728" w:rsidP="00D31728">
            <w:pPr>
              <w:spacing w:line="220" w:lineRule="exact"/>
              <w:rPr>
                <w:rFonts w:ascii="Times New Roman" w:hAnsi="Times New Roman"/>
                <w:sz w:val="18"/>
                <w:szCs w:val="18"/>
                <w:lang w:val="en-US"/>
              </w:rPr>
            </w:pPr>
            <w:hyperlink r:id="rId33" w:history="1">
              <w:r w:rsidRPr="00D31728">
                <w:rPr>
                  <w:rFonts w:ascii="Times New Roman" w:hAnsi="Times New Roman"/>
                  <w:color w:val="267EF0"/>
                  <w:sz w:val="18"/>
                  <w:szCs w:val="20"/>
                  <w:lang w:val="en-US"/>
                </w:rPr>
                <w:t>H_CDH17(ΔEC1-</w:t>
              </w:r>
              <w:proofErr w:type="gramStart"/>
              <w:r w:rsidRPr="00D31728">
                <w:rPr>
                  <w:rFonts w:ascii="Times New Roman" w:hAnsi="Times New Roman"/>
                  <w:color w:val="267EF0"/>
                  <w:sz w:val="18"/>
                  <w:szCs w:val="20"/>
                  <w:lang w:val="en-US"/>
                </w:rPr>
                <w:t>2,Flag</w:t>
              </w:r>
              <w:proofErr w:type="gramEnd"/>
              <w:r w:rsidRPr="00D31728">
                <w:rPr>
                  <w:rFonts w:ascii="Times New Roman" w:hAnsi="Times New Roman"/>
                  <w:color w:val="267EF0"/>
                  <w:sz w:val="18"/>
                  <w:szCs w:val="20"/>
                  <w:lang w:val="en-US"/>
                </w:rPr>
                <w:t>-EC3-7) HEK-293 Cell Line</w:t>
              </w:r>
            </w:hyperlink>
          </w:p>
        </w:tc>
      </w:tr>
      <w:tr w:rsidR="00D31728" w:rsidRPr="00D31728" w14:paraId="3F7A5705"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6313920" w14:textId="77777777" w:rsidR="00D31728" w:rsidRPr="00D31728" w:rsidRDefault="00D31728" w:rsidP="00D31728">
            <w:pPr>
              <w:spacing w:line="220" w:lineRule="exact"/>
              <w:rPr>
                <w:rFonts w:ascii="Times New Roman" w:hAnsi="Times New Roman"/>
                <w:sz w:val="18"/>
                <w:szCs w:val="18"/>
                <w:lang w:val="en-US"/>
              </w:rPr>
            </w:pPr>
            <w:hyperlink r:id="rId34" w:history="1">
              <w:r w:rsidRPr="00D31728">
                <w:rPr>
                  <w:rFonts w:ascii="Times New Roman" w:hAnsi="Times New Roman"/>
                  <w:color w:val="267EF0"/>
                  <w:sz w:val="18"/>
                  <w:szCs w:val="20"/>
                  <w:lang w:val="en-US"/>
                </w:rPr>
                <w:t>H_CDH17(ΔEC1-</w:t>
              </w:r>
              <w:proofErr w:type="gramStart"/>
              <w:r w:rsidRPr="00D31728">
                <w:rPr>
                  <w:rFonts w:ascii="Times New Roman" w:hAnsi="Times New Roman"/>
                  <w:color w:val="267EF0"/>
                  <w:sz w:val="18"/>
                  <w:szCs w:val="20"/>
                  <w:lang w:val="en-US"/>
                </w:rPr>
                <w:t>3,Flag</w:t>
              </w:r>
              <w:proofErr w:type="gramEnd"/>
              <w:r w:rsidRPr="00D31728">
                <w:rPr>
                  <w:rFonts w:ascii="Times New Roman" w:hAnsi="Times New Roman"/>
                  <w:color w:val="267EF0"/>
                  <w:sz w:val="18"/>
                  <w:szCs w:val="20"/>
                  <w:lang w:val="en-US"/>
                </w:rPr>
                <w:t>-EC4-7) HEK-293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96980AD" w14:textId="77777777" w:rsidR="00D31728" w:rsidRPr="00D31728" w:rsidRDefault="00D31728" w:rsidP="00D31728">
            <w:pPr>
              <w:spacing w:line="220" w:lineRule="exact"/>
              <w:rPr>
                <w:rFonts w:ascii="Times New Roman" w:hAnsi="Times New Roman"/>
                <w:sz w:val="18"/>
                <w:szCs w:val="18"/>
                <w:lang w:val="en-US"/>
              </w:rPr>
            </w:pPr>
            <w:hyperlink r:id="rId35" w:history="1">
              <w:r w:rsidRPr="00D31728">
                <w:rPr>
                  <w:rFonts w:ascii="Times New Roman" w:hAnsi="Times New Roman"/>
                  <w:color w:val="267EF0"/>
                  <w:sz w:val="18"/>
                  <w:szCs w:val="20"/>
                  <w:lang w:val="en-US"/>
                </w:rPr>
                <w:t>H_CDH17(ΔEC1-</w:t>
              </w:r>
              <w:proofErr w:type="gramStart"/>
              <w:r w:rsidRPr="00D31728">
                <w:rPr>
                  <w:rFonts w:ascii="Times New Roman" w:hAnsi="Times New Roman"/>
                  <w:color w:val="267EF0"/>
                  <w:sz w:val="18"/>
                  <w:szCs w:val="20"/>
                  <w:lang w:val="en-US"/>
                </w:rPr>
                <w:t>4,Flag</w:t>
              </w:r>
              <w:proofErr w:type="gramEnd"/>
              <w:r w:rsidRPr="00D31728">
                <w:rPr>
                  <w:rFonts w:ascii="Times New Roman" w:hAnsi="Times New Roman"/>
                  <w:color w:val="267EF0"/>
                  <w:sz w:val="18"/>
                  <w:szCs w:val="20"/>
                  <w:lang w:val="en-US"/>
                </w:rPr>
                <w:t>-EC5-7) HEK-293 Cell Line</w:t>
              </w:r>
            </w:hyperlink>
          </w:p>
        </w:tc>
      </w:tr>
      <w:tr w:rsidR="00D31728" w:rsidRPr="00D31728" w14:paraId="6CD6693D"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69436A" w14:textId="77777777" w:rsidR="00D31728" w:rsidRPr="00D31728" w:rsidRDefault="00D31728" w:rsidP="00D31728">
            <w:pPr>
              <w:spacing w:line="220" w:lineRule="exact"/>
              <w:rPr>
                <w:rFonts w:ascii="Times New Roman" w:hAnsi="Times New Roman"/>
                <w:sz w:val="18"/>
                <w:szCs w:val="18"/>
                <w:lang w:val="en-US"/>
              </w:rPr>
            </w:pPr>
            <w:hyperlink r:id="rId36" w:history="1">
              <w:r w:rsidRPr="00D31728">
                <w:rPr>
                  <w:rFonts w:ascii="Times New Roman" w:hAnsi="Times New Roman"/>
                  <w:color w:val="267EF0"/>
                  <w:sz w:val="18"/>
                  <w:szCs w:val="20"/>
                  <w:lang w:val="en-US"/>
                </w:rPr>
                <w:t>H_CDH17(ΔEC1-</w:t>
              </w:r>
              <w:proofErr w:type="gramStart"/>
              <w:r w:rsidRPr="00D31728">
                <w:rPr>
                  <w:rFonts w:ascii="Times New Roman" w:hAnsi="Times New Roman"/>
                  <w:color w:val="267EF0"/>
                  <w:sz w:val="18"/>
                  <w:szCs w:val="20"/>
                  <w:lang w:val="en-US"/>
                </w:rPr>
                <w:t>5,Flag</w:t>
              </w:r>
              <w:proofErr w:type="gramEnd"/>
              <w:r w:rsidRPr="00D31728">
                <w:rPr>
                  <w:rFonts w:ascii="Times New Roman" w:hAnsi="Times New Roman"/>
                  <w:color w:val="267EF0"/>
                  <w:sz w:val="18"/>
                  <w:szCs w:val="20"/>
                  <w:lang w:val="en-US"/>
                </w:rPr>
                <w:t>-EC6-7) HEK-293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84C293B" w14:textId="77777777" w:rsidR="00D31728" w:rsidRPr="00D31728" w:rsidRDefault="00D31728" w:rsidP="00D31728">
            <w:pPr>
              <w:spacing w:line="220" w:lineRule="exact"/>
              <w:rPr>
                <w:rFonts w:ascii="Times New Roman" w:hAnsi="Times New Roman"/>
                <w:sz w:val="18"/>
                <w:szCs w:val="18"/>
                <w:lang w:val="en-US"/>
              </w:rPr>
            </w:pPr>
            <w:hyperlink r:id="rId37" w:history="1">
              <w:r w:rsidRPr="00D31728">
                <w:rPr>
                  <w:rFonts w:ascii="Times New Roman" w:hAnsi="Times New Roman"/>
                  <w:color w:val="267EF0"/>
                  <w:sz w:val="18"/>
                  <w:szCs w:val="20"/>
                  <w:lang w:val="en-US"/>
                </w:rPr>
                <w:t>H_CDH17(ΔEC1-</w:t>
              </w:r>
              <w:proofErr w:type="gramStart"/>
              <w:r w:rsidRPr="00D31728">
                <w:rPr>
                  <w:rFonts w:ascii="Times New Roman" w:hAnsi="Times New Roman"/>
                  <w:color w:val="267EF0"/>
                  <w:sz w:val="18"/>
                  <w:szCs w:val="20"/>
                  <w:lang w:val="en-US"/>
                </w:rPr>
                <w:t>6,Flag</w:t>
              </w:r>
              <w:proofErr w:type="gramEnd"/>
              <w:r w:rsidRPr="00D31728">
                <w:rPr>
                  <w:rFonts w:ascii="Times New Roman" w:hAnsi="Times New Roman"/>
                  <w:color w:val="267EF0"/>
                  <w:sz w:val="18"/>
                  <w:szCs w:val="20"/>
                  <w:lang w:val="en-US"/>
                </w:rPr>
                <w:t>-EC7) HEK-293 Cell Line</w:t>
              </w:r>
            </w:hyperlink>
          </w:p>
        </w:tc>
      </w:tr>
      <w:tr w:rsidR="00D31728" w:rsidRPr="00D31728" w14:paraId="0151710E"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8903AD3" w14:textId="77777777" w:rsidR="00D31728" w:rsidRPr="00D31728" w:rsidRDefault="00D31728" w:rsidP="00D31728">
            <w:pPr>
              <w:spacing w:line="220" w:lineRule="exact"/>
              <w:rPr>
                <w:rFonts w:ascii="Times New Roman" w:hAnsi="Times New Roman"/>
                <w:sz w:val="18"/>
                <w:szCs w:val="18"/>
                <w:lang w:val="en-US"/>
              </w:rPr>
            </w:pPr>
            <w:hyperlink r:id="rId38" w:history="1">
              <w:r w:rsidRPr="00D31728">
                <w:rPr>
                  <w:rFonts w:ascii="Times New Roman" w:hAnsi="Times New Roman"/>
                  <w:color w:val="267EF0"/>
                  <w:sz w:val="18"/>
                  <w:szCs w:val="20"/>
                  <w:lang w:val="en-US"/>
                </w:rPr>
                <w:t>Mouse_CDH17 HEK-293 Cell Line</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02D9F9F" w14:textId="77777777" w:rsidR="00D31728" w:rsidRPr="00D31728" w:rsidRDefault="00D31728" w:rsidP="00D31728">
            <w:pPr>
              <w:spacing w:line="220" w:lineRule="exact"/>
              <w:rPr>
                <w:rFonts w:ascii="Times New Roman" w:hAnsi="Times New Roman"/>
                <w:sz w:val="18"/>
                <w:szCs w:val="18"/>
                <w:lang w:val="en-US"/>
              </w:rPr>
            </w:pPr>
            <w:hyperlink r:id="rId39" w:history="1">
              <w:r w:rsidRPr="00D31728">
                <w:rPr>
                  <w:rFonts w:ascii="Times New Roman" w:hAnsi="Times New Roman"/>
                  <w:color w:val="267EF0"/>
                  <w:sz w:val="18"/>
                  <w:szCs w:val="20"/>
                  <w:lang w:val="en-US"/>
                </w:rPr>
                <w:t>Rat_CDH17 HEK-293 Cell Line</w:t>
              </w:r>
            </w:hyperlink>
          </w:p>
        </w:tc>
      </w:tr>
      <w:tr w:rsidR="00D31728" w:rsidRPr="00D31728" w14:paraId="1774AB54"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C6AD4D8" w14:textId="77777777" w:rsidR="00D31728" w:rsidRPr="00D31728" w:rsidRDefault="00D31728" w:rsidP="00D31728">
            <w:pPr>
              <w:spacing w:line="220" w:lineRule="exact"/>
              <w:rPr>
                <w:rFonts w:ascii="Times New Roman" w:hAnsi="Times New Roman"/>
                <w:sz w:val="18"/>
                <w:szCs w:val="18"/>
                <w:lang w:val="en-US"/>
              </w:rPr>
            </w:pPr>
            <w:hyperlink r:id="rId40" w:history="1">
              <w:r w:rsidRPr="00D31728">
                <w:rPr>
                  <w:rFonts w:ascii="Times New Roman" w:hAnsi="Times New Roman"/>
                  <w:color w:val="267EF0"/>
                  <w:sz w:val="18"/>
                  <w:szCs w:val="20"/>
                  <w:lang w:val="en-US"/>
                </w:rPr>
                <w:t xml:space="preserve">Anti-CDH17 hIgG1 </w:t>
              </w:r>
              <w:proofErr w:type="gramStart"/>
              <w:r w:rsidRPr="00D31728">
                <w:rPr>
                  <w:rFonts w:ascii="Times New Roman" w:hAnsi="Times New Roman"/>
                  <w:color w:val="267EF0"/>
                  <w:sz w:val="18"/>
                  <w:szCs w:val="20"/>
                  <w:lang w:val="en-US"/>
                </w:rPr>
                <w:t>Antibody(</w:t>
              </w:r>
              <w:proofErr w:type="gramEnd"/>
              <w:r w:rsidRPr="00D31728">
                <w:rPr>
                  <w:rFonts w:ascii="Times New Roman" w:hAnsi="Times New Roman"/>
                  <w:color w:val="267EF0"/>
                  <w:sz w:val="18"/>
                  <w:szCs w:val="20"/>
                  <w:lang w:val="en-US"/>
                </w:rPr>
                <w:t>BI-905711)</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742323" w14:textId="77777777" w:rsidR="00D31728" w:rsidRPr="00D31728" w:rsidRDefault="00D31728" w:rsidP="00D31728">
            <w:pPr>
              <w:spacing w:line="220" w:lineRule="exact"/>
              <w:rPr>
                <w:rFonts w:ascii="Times New Roman" w:hAnsi="Times New Roman"/>
                <w:sz w:val="18"/>
                <w:szCs w:val="18"/>
                <w:lang w:val="en-US"/>
              </w:rPr>
            </w:pPr>
            <w:hyperlink r:id="rId41" w:history="1">
              <w:r w:rsidRPr="00D31728">
                <w:rPr>
                  <w:rFonts w:ascii="Times New Roman" w:hAnsi="Times New Roman"/>
                  <w:color w:val="267EF0"/>
                  <w:sz w:val="18"/>
                  <w:szCs w:val="20"/>
                  <w:lang w:val="en-US"/>
                </w:rPr>
                <w:t xml:space="preserve">Anti-CDH17 hIgG1 </w:t>
              </w:r>
              <w:proofErr w:type="gramStart"/>
              <w:r w:rsidRPr="00D31728">
                <w:rPr>
                  <w:rFonts w:ascii="Times New Roman" w:hAnsi="Times New Roman"/>
                  <w:color w:val="267EF0"/>
                  <w:sz w:val="18"/>
                  <w:szCs w:val="20"/>
                  <w:lang w:val="en-US"/>
                </w:rPr>
                <w:t>Antibody(</w:t>
              </w:r>
              <w:proofErr w:type="gramEnd"/>
              <w:r w:rsidRPr="00D31728">
                <w:rPr>
                  <w:rFonts w:ascii="Times New Roman" w:hAnsi="Times New Roman"/>
                  <w:color w:val="267EF0"/>
                  <w:sz w:val="18"/>
                  <w:szCs w:val="20"/>
                  <w:lang w:val="en-US"/>
                </w:rPr>
                <w:t>VHHl-28BB)</w:t>
              </w:r>
            </w:hyperlink>
          </w:p>
        </w:tc>
      </w:tr>
      <w:tr w:rsidR="00D31728" w:rsidRPr="00D31728" w14:paraId="4D04BF5F"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D7AC9" w14:textId="77777777" w:rsidR="00D31728" w:rsidRPr="00D31728" w:rsidRDefault="00D31728" w:rsidP="00D31728">
            <w:pPr>
              <w:spacing w:line="220" w:lineRule="exact"/>
              <w:rPr>
                <w:rFonts w:ascii="Times New Roman" w:hAnsi="Times New Roman"/>
                <w:sz w:val="18"/>
                <w:szCs w:val="18"/>
                <w:lang w:val="en-US"/>
              </w:rPr>
            </w:pPr>
            <w:hyperlink r:id="rId42" w:history="1">
              <w:r w:rsidRPr="00D31728">
                <w:rPr>
                  <w:rFonts w:ascii="Times New Roman" w:hAnsi="Times New Roman"/>
                  <w:color w:val="267EF0"/>
                  <w:sz w:val="18"/>
                  <w:szCs w:val="20"/>
                  <w:lang w:val="en-US"/>
                </w:rPr>
                <w:t xml:space="preserve">Anti-CDH17 hIgG1 Reference </w:t>
              </w:r>
              <w:proofErr w:type="gramStart"/>
              <w:r w:rsidRPr="00D31728">
                <w:rPr>
                  <w:rFonts w:ascii="Times New Roman" w:hAnsi="Times New Roman"/>
                  <w:color w:val="267EF0"/>
                  <w:sz w:val="18"/>
                  <w:szCs w:val="20"/>
                  <w:lang w:val="en-US"/>
                </w:rPr>
                <w:t>Antibody(</w:t>
              </w:r>
              <w:proofErr w:type="gramEnd"/>
              <w:r w:rsidRPr="00D31728">
                <w:rPr>
                  <w:rFonts w:ascii="Times New Roman" w:hAnsi="Times New Roman"/>
                  <w:color w:val="267EF0"/>
                  <w:sz w:val="18"/>
                  <w:szCs w:val="20"/>
                  <w:lang w:val="en-US"/>
                </w:rPr>
                <w:t>BI-905711)</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8BC5B3B" w14:textId="3F58DD98" w:rsidR="00D31728" w:rsidRPr="00D31728" w:rsidRDefault="00D31728" w:rsidP="00D31728">
            <w:pPr>
              <w:spacing w:line="220" w:lineRule="exact"/>
              <w:rPr>
                <w:rFonts w:ascii="Times New Roman" w:hAnsi="Times New Roman"/>
                <w:sz w:val="18"/>
                <w:szCs w:val="18"/>
                <w:lang w:val="en-US"/>
              </w:rPr>
            </w:pPr>
            <w:hyperlink r:id="rId43" w:history="1">
              <w:r w:rsidRPr="00D31728">
                <w:rPr>
                  <w:rFonts w:ascii="Times New Roman" w:hAnsi="Times New Roman"/>
                  <w:color w:val="267EF0"/>
                  <w:sz w:val="18"/>
                  <w:szCs w:val="20"/>
                  <w:lang w:val="en-US"/>
                </w:rPr>
                <w:t>Biotinylated Human CDH17 Protein; His-Avi Tag</w:t>
              </w:r>
            </w:hyperlink>
          </w:p>
        </w:tc>
      </w:tr>
      <w:tr w:rsidR="00D31728" w:rsidRPr="00D31728" w14:paraId="2799EA89"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A2E90A7" w14:textId="4231B69C" w:rsidR="00D31728" w:rsidRPr="00D31728" w:rsidRDefault="00D31728" w:rsidP="00D31728">
            <w:pPr>
              <w:spacing w:line="220" w:lineRule="exact"/>
              <w:rPr>
                <w:rFonts w:ascii="Times New Roman" w:hAnsi="Times New Roman"/>
                <w:sz w:val="18"/>
                <w:szCs w:val="18"/>
                <w:lang w:val="en-US"/>
              </w:rPr>
            </w:pPr>
            <w:hyperlink r:id="rId44" w:history="1">
              <w:r w:rsidRPr="00D31728">
                <w:rPr>
                  <w:rFonts w:ascii="Times New Roman" w:hAnsi="Times New Roman"/>
                  <w:color w:val="267EF0"/>
                  <w:sz w:val="18"/>
                  <w:szCs w:val="20"/>
                  <w:lang w:val="en-US"/>
                </w:rPr>
                <w:t>Cynomolgus CDH17 Protein; His Tag</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7703B25" w14:textId="4F39E812" w:rsidR="00D31728" w:rsidRPr="00D31728" w:rsidRDefault="00D31728" w:rsidP="00D31728">
            <w:pPr>
              <w:spacing w:line="220" w:lineRule="exact"/>
              <w:rPr>
                <w:rFonts w:ascii="Times New Roman" w:hAnsi="Times New Roman"/>
                <w:sz w:val="18"/>
                <w:szCs w:val="18"/>
                <w:lang w:val="en-US"/>
              </w:rPr>
            </w:pPr>
            <w:hyperlink r:id="rId45" w:history="1">
              <w:r w:rsidRPr="00D31728">
                <w:rPr>
                  <w:rFonts w:ascii="Times New Roman" w:hAnsi="Times New Roman"/>
                  <w:color w:val="267EF0"/>
                  <w:sz w:val="18"/>
                  <w:szCs w:val="20"/>
                  <w:lang w:val="en-US"/>
                </w:rPr>
                <w:t>Human CDH17 Protein; His Tag</w:t>
              </w:r>
            </w:hyperlink>
          </w:p>
        </w:tc>
      </w:tr>
      <w:tr w:rsidR="00D31728" w:rsidRPr="00D31728" w14:paraId="74E7AD3A" w14:textId="77777777" w:rsidTr="00D31728">
        <w:trPr>
          <w:trHeight w:val="340"/>
        </w:trPr>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6C7596B" w14:textId="08375BD0" w:rsidR="00D31728" w:rsidRPr="00D31728" w:rsidRDefault="00D31728" w:rsidP="00D31728">
            <w:pPr>
              <w:spacing w:line="220" w:lineRule="exact"/>
              <w:rPr>
                <w:rFonts w:ascii="Times New Roman" w:hAnsi="Times New Roman"/>
                <w:sz w:val="18"/>
                <w:szCs w:val="18"/>
                <w:lang w:val="en-US"/>
              </w:rPr>
            </w:pPr>
            <w:hyperlink r:id="rId46" w:history="1">
              <w:r w:rsidRPr="00D31728">
                <w:rPr>
                  <w:rFonts w:ascii="Times New Roman" w:hAnsi="Times New Roman"/>
                  <w:color w:val="267EF0"/>
                  <w:sz w:val="18"/>
                  <w:szCs w:val="20"/>
                  <w:lang w:val="en-US"/>
                </w:rPr>
                <w:t>Mouse CDH17 Protein; His Tag</w:t>
              </w:r>
            </w:hyperlink>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8BE3AEF" w14:textId="1E0D55DD" w:rsidR="00D31728" w:rsidRPr="00D31728" w:rsidRDefault="00D31728" w:rsidP="00D31728">
            <w:pPr>
              <w:spacing w:line="220" w:lineRule="exact"/>
              <w:rPr>
                <w:rFonts w:ascii="Times New Roman" w:hAnsi="Times New Roman"/>
                <w:sz w:val="18"/>
                <w:szCs w:val="18"/>
                <w:lang w:val="en-US"/>
              </w:rPr>
            </w:pPr>
          </w:p>
        </w:tc>
      </w:tr>
      <w:bookmarkEnd w:id="43"/>
      <w:bookmarkEnd w:id="40"/>
      <w:bookmarkEnd w:id="41"/>
      <w:bookmarkEnd w:id="42"/>
    </w:tbl>
    <w:p w14:paraId="0D2097D4" w14:textId="3684FB8E" w:rsidR="00DC0018" w:rsidRPr="00FE3E70" w:rsidRDefault="00DC0018" w:rsidP="00DC0018">
      <w:pPr>
        <w:spacing w:line="240" w:lineRule="auto"/>
        <w:jc w:val="left"/>
        <w:rPr>
          <w:rFonts w:eastAsiaTheme="majorEastAsia"/>
        </w:rPr>
      </w:pPr>
      <w:r w:rsidRPr="00FE3E70">
        <w:rPr>
          <w:rFonts w:eastAsiaTheme="majorEastAsia"/>
        </w:rPr>
        <w:br w:type="page"/>
      </w:r>
    </w:p>
    <w:p w14:paraId="7FAF6D1C" w14:textId="77777777" w:rsidR="00DC0018" w:rsidRPr="00FE3E70" w:rsidRDefault="00DC0018" w:rsidP="00DC0018">
      <w:pPr>
        <w:pStyle w:val="1"/>
        <w:numPr>
          <w:ilvl w:val="0"/>
          <w:numId w:val="0"/>
        </w:numPr>
        <w:spacing w:before="163"/>
        <w:ind w:left="420" w:hanging="420"/>
        <w:rPr>
          <w:rFonts w:eastAsiaTheme="majorEastAsia"/>
          <w:lang w:val="en-US"/>
        </w:rPr>
      </w:pPr>
      <w:bookmarkStart w:id="44" w:name="_Toc209103341"/>
      <w:r w:rsidRPr="00FE3E70">
        <w:rPr>
          <w:rFonts w:eastAsiaTheme="majorEastAsia"/>
          <w:lang w:val="en-US"/>
        </w:rPr>
        <w:lastRenderedPageBreak/>
        <w:t>使用许可协议：</w:t>
      </w:r>
      <w:bookmarkEnd w:id="44"/>
    </w:p>
    <w:p w14:paraId="63045DE2" w14:textId="77777777" w:rsidR="00291662" w:rsidRPr="00E021ED" w:rsidRDefault="00291662" w:rsidP="00291662">
      <w:pPr>
        <w:spacing w:line="360" w:lineRule="auto"/>
        <w:rPr>
          <w:rFonts w:eastAsiaTheme="majorEastAsia"/>
          <w:b/>
          <w:bCs/>
          <w:sz w:val="22"/>
          <w:szCs w:val="22"/>
        </w:rPr>
      </w:pPr>
      <w:r w:rsidRPr="00E021ED">
        <w:rPr>
          <w:rFonts w:eastAsiaTheme="majorEastAsia"/>
          <w:b/>
          <w:bCs/>
          <w:sz w:val="22"/>
          <w:szCs w:val="22"/>
        </w:rPr>
        <w:t>凡购买及使用本细胞系产品，即表明使用者自愿接受并遵守以下相关使用政策：</w:t>
      </w:r>
    </w:p>
    <w:p w14:paraId="39928B22" w14:textId="77777777" w:rsidR="00291662" w:rsidRPr="00F70422" w:rsidRDefault="00291662" w:rsidP="00291662">
      <w:pPr>
        <w:pStyle w:val="af0"/>
        <w:numPr>
          <w:ilvl w:val="0"/>
          <w:numId w:val="32"/>
        </w:numPr>
        <w:spacing w:line="360" w:lineRule="auto"/>
        <w:ind w:firstLineChars="0"/>
        <w:rPr>
          <w:rFonts w:eastAsiaTheme="majorEastAsia"/>
          <w:sz w:val="18"/>
          <w:szCs w:val="18"/>
          <w:lang w:val="en-US"/>
        </w:rPr>
      </w:pPr>
      <w:r w:rsidRPr="00F70422">
        <w:rPr>
          <w:rFonts w:eastAsiaTheme="majorEastAsia"/>
          <w:sz w:val="18"/>
          <w:szCs w:val="18"/>
          <w:lang w:val="en-US"/>
        </w:rPr>
        <w:t>本</w:t>
      </w:r>
      <w:r w:rsidRPr="00F70422">
        <w:rPr>
          <w:rFonts w:eastAsiaTheme="majorEastAsia" w:hint="eastAsia"/>
          <w:sz w:val="18"/>
          <w:szCs w:val="18"/>
          <w:lang w:val="en-US"/>
        </w:rPr>
        <w:t>细胞系产品限于科研用途，不得被利用于任何</w:t>
      </w:r>
      <w:r>
        <w:rPr>
          <w:rFonts w:eastAsiaTheme="majorEastAsia" w:hint="eastAsia"/>
          <w:sz w:val="18"/>
          <w:szCs w:val="18"/>
          <w:lang w:val="en-US"/>
        </w:rPr>
        <w:t>商业用途</w:t>
      </w:r>
      <w:r w:rsidRPr="00F70422">
        <w:rPr>
          <w:rFonts w:eastAsiaTheme="majorEastAsia" w:hint="eastAsia"/>
          <w:sz w:val="18"/>
          <w:szCs w:val="18"/>
          <w:lang w:val="en-US"/>
        </w:rPr>
        <w:t>。</w:t>
      </w:r>
    </w:p>
    <w:p w14:paraId="45F05DA2" w14:textId="77777777" w:rsidR="00291662" w:rsidRDefault="00291662" w:rsidP="00291662">
      <w:pPr>
        <w:pStyle w:val="af0"/>
        <w:numPr>
          <w:ilvl w:val="0"/>
          <w:numId w:val="32"/>
        </w:numPr>
        <w:spacing w:line="360" w:lineRule="auto"/>
        <w:ind w:firstLineChars="0"/>
        <w:rPr>
          <w:rFonts w:eastAsiaTheme="majorEastAsia"/>
          <w:sz w:val="18"/>
          <w:szCs w:val="18"/>
          <w:lang w:val="en-US"/>
        </w:rPr>
      </w:pPr>
      <w:r w:rsidRPr="007148C6">
        <w:rPr>
          <w:rFonts w:eastAsiaTheme="majorEastAsia" w:hint="eastAsia"/>
          <w:sz w:val="18"/>
          <w:szCs w:val="18"/>
          <w:lang w:val="en-US"/>
        </w:rPr>
        <w:t>本产品严禁用于人类或动物疾病诊治，也不得直接用于人体相关实验。</w:t>
      </w:r>
    </w:p>
    <w:p w14:paraId="3144F83A" w14:textId="77777777" w:rsidR="00291662" w:rsidRPr="00426200" w:rsidRDefault="00291662" w:rsidP="00291662">
      <w:pPr>
        <w:pStyle w:val="af0"/>
        <w:numPr>
          <w:ilvl w:val="0"/>
          <w:numId w:val="32"/>
        </w:numPr>
        <w:spacing w:line="360" w:lineRule="auto"/>
        <w:ind w:firstLineChars="0"/>
        <w:rPr>
          <w:rFonts w:eastAsiaTheme="majorEastAsia"/>
          <w:sz w:val="18"/>
          <w:szCs w:val="18"/>
          <w:lang w:val="en-US"/>
        </w:rPr>
      </w:pPr>
      <w:r>
        <w:rPr>
          <w:rFonts w:eastAsiaTheme="majorEastAsia" w:hint="eastAsia"/>
          <w:sz w:val="18"/>
          <w:szCs w:val="18"/>
          <w:lang w:val="en-US"/>
        </w:rPr>
        <w:t>用户</w:t>
      </w:r>
      <w:r w:rsidRPr="00426200">
        <w:rPr>
          <w:rFonts w:eastAsiaTheme="majorEastAsia" w:hint="eastAsia"/>
          <w:sz w:val="18"/>
          <w:szCs w:val="18"/>
          <w:lang w:val="en-US"/>
        </w:rPr>
        <w:t>及为其利益服务的第三方承包商仅可在约定科研范围内使用本材料及其子代，不得进行修饰，亦不得向任何其他实体（包括关联机构）分发、销售、转让或以其他方式</w:t>
      </w:r>
      <w:proofErr w:type="gramStart"/>
      <w:r w:rsidRPr="00426200">
        <w:rPr>
          <w:rFonts w:eastAsiaTheme="majorEastAsia" w:hint="eastAsia"/>
          <w:sz w:val="18"/>
          <w:szCs w:val="18"/>
          <w:lang w:val="en-US"/>
        </w:rPr>
        <w:t>提供吉满生物</w:t>
      </w:r>
      <w:proofErr w:type="gramEnd"/>
      <w:r w:rsidRPr="00426200">
        <w:rPr>
          <w:rFonts w:eastAsiaTheme="majorEastAsia" w:hint="eastAsia"/>
          <w:sz w:val="18"/>
          <w:szCs w:val="18"/>
          <w:lang w:val="en-US"/>
        </w:rPr>
        <w:t>材料。</w:t>
      </w:r>
    </w:p>
    <w:p w14:paraId="3DF3A3E2" w14:textId="77777777" w:rsidR="00291662" w:rsidRPr="00C47AB7" w:rsidRDefault="00291662" w:rsidP="00291662">
      <w:pPr>
        <w:pStyle w:val="af0"/>
        <w:numPr>
          <w:ilvl w:val="0"/>
          <w:numId w:val="32"/>
        </w:numPr>
        <w:spacing w:line="360" w:lineRule="auto"/>
        <w:ind w:firstLineChars="0"/>
        <w:rPr>
          <w:rFonts w:eastAsiaTheme="majorEastAsia"/>
          <w:sz w:val="18"/>
          <w:szCs w:val="18"/>
          <w:lang w:val="en-US"/>
        </w:rPr>
      </w:pPr>
      <w:r w:rsidRPr="00426200">
        <w:rPr>
          <w:rFonts w:eastAsiaTheme="majorEastAsia" w:hint="eastAsia"/>
          <w:sz w:val="18"/>
          <w:szCs w:val="18"/>
          <w:lang w:val="en-US"/>
        </w:rPr>
        <w:t>如需将本产品用于本声明范围以外的用途，须事先</w:t>
      </w:r>
      <w:proofErr w:type="gramStart"/>
      <w:r w:rsidRPr="00426200">
        <w:rPr>
          <w:rFonts w:eastAsiaTheme="majorEastAsia" w:hint="eastAsia"/>
          <w:sz w:val="18"/>
          <w:szCs w:val="18"/>
          <w:lang w:val="en-US"/>
        </w:rPr>
        <w:t>获得吉满生物</w:t>
      </w:r>
      <w:proofErr w:type="gramEnd"/>
      <w:r w:rsidRPr="00426200">
        <w:rPr>
          <w:rFonts w:eastAsiaTheme="majorEastAsia" w:hint="eastAsia"/>
          <w:sz w:val="18"/>
          <w:szCs w:val="18"/>
          <w:lang w:val="en-US"/>
        </w:rPr>
        <w:t>科技（上海）有限公司的书面许可，详情请</w:t>
      </w:r>
      <w:proofErr w:type="gramStart"/>
      <w:r w:rsidRPr="00426200">
        <w:rPr>
          <w:rFonts w:eastAsiaTheme="majorEastAsia" w:hint="eastAsia"/>
          <w:sz w:val="18"/>
          <w:szCs w:val="18"/>
          <w:lang w:val="en-US"/>
        </w:rPr>
        <w:t>联系吉满生物</w:t>
      </w:r>
      <w:proofErr w:type="gramEnd"/>
      <w:r w:rsidRPr="00426200">
        <w:rPr>
          <w:rFonts w:eastAsiaTheme="majorEastAsia" w:hint="eastAsia"/>
          <w:sz w:val="18"/>
          <w:szCs w:val="18"/>
          <w:lang w:val="en-US"/>
        </w:rPr>
        <w:t>科技（上海）有限公司。</w:t>
      </w:r>
    </w:p>
    <w:p w14:paraId="7DE89DCA" w14:textId="77777777" w:rsidR="00DC0018" w:rsidRPr="00291662" w:rsidRDefault="00DC0018" w:rsidP="009D3CE6">
      <w:pPr>
        <w:spacing w:line="360" w:lineRule="auto"/>
        <w:jc w:val="left"/>
        <w:rPr>
          <w:rFonts w:eastAsiaTheme="majorEastAsia"/>
          <w:lang w:val="en-US"/>
        </w:rPr>
      </w:pPr>
    </w:p>
    <w:sectPr w:rsidR="00DC0018" w:rsidRPr="00291662">
      <w:headerReference w:type="even" r:id="rId47"/>
      <w:headerReference w:type="default" r:id="rId48"/>
      <w:footerReference w:type="even" r:id="rId49"/>
      <w:footerReference w:type="default" r:id="rId50"/>
      <w:headerReference w:type="first" r:id="rId51"/>
      <w:pgSz w:w="11906" w:h="16838"/>
      <w:pgMar w:top="1247" w:right="1797" w:bottom="1247" w:left="1797" w:header="964" w:footer="22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6507" w14:textId="77777777" w:rsidR="006A75B8" w:rsidRDefault="009D3CE6">
      <w:pPr>
        <w:spacing w:line="240" w:lineRule="auto"/>
      </w:pPr>
      <w:r>
        <w:separator/>
      </w:r>
    </w:p>
  </w:endnote>
  <w:endnote w:type="continuationSeparator" w:id="0">
    <w:p w14:paraId="6D1AE83A" w14:textId="77777777" w:rsidR="006A75B8" w:rsidRDefault="009D3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CBBA" w14:textId="77777777" w:rsidR="006A75B8" w:rsidRDefault="009D3CE6">
    <w:pPr>
      <w:pStyle w:val="a8"/>
      <w:ind w:firstLine="360"/>
      <w:rPr>
        <w:rStyle w:val="af"/>
        <w:rFonts w:eastAsia="黑体"/>
      </w:rPr>
    </w:pPr>
    <w:r>
      <w:rPr>
        <w:rFonts w:hint="eastAsia"/>
      </w:rPr>
      <w:t>订货电话：</w:t>
    </w:r>
    <w:r>
      <w:rPr>
        <w:rFonts w:hint="eastAsia"/>
      </w:rPr>
      <w:t>400-627-</w:t>
    </w:r>
    <w:proofErr w:type="gramStart"/>
    <w:r>
      <w:rPr>
        <w:rFonts w:hint="eastAsia"/>
      </w:rPr>
      <w:t>9288  021</w:t>
    </w:r>
    <w:proofErr w:type="gramEnd"/>
    <w:r>
      <w:rPr>
        <w:rFonts w:hint="eastAsia"/>
      </w:rPr>
      <w:t>-50432825</w:t>
    </w:r>
    <w:r>
      <w:rPr>
        <w:rFonts w:ascii="等线" w:hAnsi="等线" w:hint="eastAsia"/>
      </w:rPr>
      <w:t xml:space="preserve"> </w:t>
    </w:r>
    <w:r>
      <w:rPr>
        <w:rFonts w:hint="eastAsia"/>
      </w:rPr>
      <w:t xml:space="preserve"> </w:t>
    </w:r>
    <w:hyperlink r:id="rId1" w:history="1">
      <w:r>
        <w:rPr>
          <w:rStyle w:val="af"/>
          <w:rFonts w:eastAsia="黑体" w:hint="eastAsia"/>
        </w:rPr>
        <w:t>WWW.GENOMEDITECH.COM</w:t>
      </w:r>
    </w:hyperlink>
  </w:p>
  <w:p w14:paraId="31564B9A" w14:textId="77777777" w:rsidR="006A75B8" w:rsidRDefault="009D3CE6">
    <w:pPr>
      <w:pStyle w:val="a8"/>
      <w:ind w:firstLine="360"/>
    </w:pPr>
    <w:proofErr w:type="gramStart"/>
    <w:r>
      <w:rPr>
        <w:rFonts w:hint="eastAsia"/>
      </w:rPr>
      <w:t>吉满生物</w:t>
    </w:r>
    <w:proofErr w:type="gramEnd"/>
    <w:r>
      <w:rPr>
        <w:rFonts w:hint="eastAsia"/>
      </w:rPr>
      <w:t>科技（上海）有限公司</w:t>
    </w:r>
    <w:r>
      <w:rPr>
        <w:rFonts w:hint="eastAsia"/>
      </w:rPr>
      <w:t xml:space="preserve">    </w:t>
    </w:r>
    <w:r>
      <w:rPr>
        <w:rFonts w:hint="eastAsia"/>
      </w:rPr>
      <w:t>电话：</w:t>
    </w:r>
    <w:r>
      <w:rPr>
        <w:rFonts w:hint="eastAsia"/>
      </w:rPr>
      <w:t>400-627-9288/021-50432825</w:t>
    </w:r>
  </w:p>
  <w:p w14:paraId="569F3327" w14:textId="77777777" w:rsidR="006A75B8" w:rsidRDefault="009D3CE6">
    <w:pPr>
      <w:pStyle w:val="a8"/>
      <w:ind w:firstLine="360"/>
    </w:pPr>
    <w:r>
      <w:rPr>
        <w:rFonts w:hint="eastAsia"/>
      </w:rPr>
      <w:t>中国上海浦东新区毕升路</w:t>
    </w:r>
    <w:r>
      <w:rPr>
        <w:rFonts w:hint="eastAsia"/>
      </w:rPr>
      <w:t>299</w:t>
    </w:r>
    <w:r>
      <w:rPr>
        <w:rFonts w:hint="eastAsia"/>
      </w:rPr>
      <w:t>弄</w:t>
    </w:r>
    <w:r>
      <w:rPr>
        <w:rFonts w:hint="eastAsia"/>
      </w:rPr>
      <w:t>11</w:t>
    </w:r>
    <w:r>
      <w:rPr>
        <w:rFonts w:hint="eastAsia"/>
      </w:rPr>
      <w:t>号楼</w:t>
    </w:r>
    <w:r>
      <w:rPr>
        <w:rFonts w:hint="eastAsia"/>
      </w:rPr>
      <w:t>302</w:t>
    </w:r>
    <w:r>
      <w:rPr>
        <w:rFonts w:hint="eastAsia"/>
      </w:rPr>
      <w:t>室</w:t>
    </w:r>
    <w:r>
      <w:rPr>
        <w:rFonts w:hint="eastAsia"/>
      </w:rPr>
      <w:t xml:space="preserve"> </w:t>
    </w:r>
    <w:r>
      <w:rPr>
        <w:rFonts w:hint="eastAsia"/>
      </w:rPr>
      <w:t>邮编</w:t>
    </w:r>
    <w:r>
      <w:rPr>
        <w:rFonts w:hint="eastAsia"/>
      </w:rPr>
      <w:t>201204</w:t>
    </w:r>
  </w:p>
  <w:p w14:paraId="347A41B3" w14:textId="77777777" w:rsidR="006A75B8" w:rsidRDefault="009D3CE6">
    <w:pPr>
      <w:pStyle w:val="a8"/>
      <w:ind w:firstLine="360"/>
    </w:pPr>
    <w:r>
      <w:fldChar w:fldCharType="begin"/>
    </w:r>
    <w:r>
      <w:instrText>PAGE  \* Arabic  \* MERGEFORMAT</w:instrText>
    </w:r>
    <w:r>
      <w:fldChar w:fldCharType="separate"/>
    </w:r>
    <w:r>
      <w:rPr>
        <w:lang w:val="zh-CN"/>
      </w:rPr>
      <w:t>2</w:t>
    </w:r>
    <w:r>
      <w:fldChar w:fldCharType="end"/>
    </w:r>
    <w:r>
      <w:rPr>
        <w:lang w:val="zh-CN"/>
      </w:rPr>
      <w:t xml:space="preserve"> / </w:t>
    </w:r>
    <w:r>
      <w:rPr>
        <w:lang w:val="zh-CN"/>
      </w:rPr>
      <w:fldChar w:fldCharType="begin"/>
    </w:r>
    <w:r>
      <w:rPr>
        <w:lang w:val="zh-CN"/>
      </w:rPr>
      <w:instrText>NUMPAGES  \* Arabic  \* MERGEFORMAT</w:instrText>
    </w:r>
    <w:r>
      <w:rPr>
        <w:lang w:val="zh-CN"/>
      </w:rPr>
      <w:fldChar w:fldCharType="separate"/>
    </w:r>
    <w:r>
      <w:rPr>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C4C3" w14:textId="77777777" w:rsidR="006A75B8" w:rsidRDefault="009D3CE6">
    <w:pPr>
      <w:pStyle w:val="a8"/>
      <w:ind w:firstLine="360"/>
      <w:jc w:val="center"/>
      <w:rPr>
        <w:lang w:val="zh-CN"/>
      </w:rPr>
    </w:pPr>
    <w:r>
      <w:rPr>
        <w:noProof/>
      </w:rPr>
      <mc:AlternateContent>
        <mc:Choice Requires="wps">
          <w:drawing>
            <wp:anchor distT="0" distB="0" distL="114300" distR="114300" simplePos="0" relativeHeight="251672576" behindDoc="0" locked="0" layoutInCell="1" allowOverlap="1" wp14:anchorId="71401E30" wp14:editId="43D31A56">
              <wp:simplePos x="0" y="0"/>
              <wp:positionH relativeFrom="margin">
                <wp:posOffset>-383540</wp:posOffset>
              </wp:positionH>
              <wp:positionV relativeFrom="paragraph">
                <wp:posOffset>-362585</wp:posOffset>
              </wp:positionV>
              <wp:extent cx="6042025" cy="0"/>
              <wp:effectExtent l="0" t="0" r="0" b="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0.2pt;margin-top:-28.55pt;height:0pt;width:475.75pt;mso-position-horizontal-relative:margin;z-index:251672576;mso-width-relative:page;mso-height-relative:page;" filled="f" stroked="t" coordsize="21600,21600" o:gfxdata="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nYyw1AAAAAsBAAAPAAAAAAAAAAEAIAAAACIAAABkcnMvZG93bnJldi54bWxQSwECFAAU&#10;AAAACACHTuJA90xNiPUBAADBAwAADgAAAAAAAAABACAAAAAjAQAAZHJzL2Uyb0RvYy54bWxQSwUG&#10;AAAAAAYABgBZAQAAigUAAAAA&#10;">
              <v:fill on="f" focussize="0,0"/>
              <v:stroke weight="1.5pt" color="#000000" joinstyle="round"/>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14:anchorId="14A63BAC" wp14:editId="484BF493">
              <wp:simplePos x="0" y="0"/>
              <wp:positionH relativeFrom="margin">
                <wp:posOffset>0</wp:posOffset>
              </wp:positionH>
              <wp:positionV relativeFrom="paragraph">
                <wp:posOffset>-346075</wp:posOffset>
              </wp:positionV>
              <wp:extent cx="5284470" cy="64960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649605"/>
                      </a:xfrm>
                      <a:prstGeom prst="rect">
                        <a:avLst/>
                      </a:prstGeom>
                      <a:noFill/>
                      <a:ln>
                        <a:noFill/>
                      </a:ln>
                    </wps:spPr>
                    <wps:txbx>
                      <w:txbxContent>
                        <w:p w14:paraId="12B36D07" w14:textId="77777777" w:rsidR="006A75B8" w:rsidRDefault="009D3CE6">
                          <w:pPr>
                            <w:pStyle w:val="a8"/>
                            <w:spacing w:line="240" w:lineRule="auto"/>
                            <w:ind w:firstLine="300"/>
                            <w:jc w:val="center"/>
                            <w:rPr>
                              <w:rFonts w:asciiTheme="majorEastAsia" w:eastAsiaTheme="majorEastAsia" w:hAnsiTheme="majorEastAsia" w:cs="宋体" w:hint="eastAsia"/>
                              <w:color w:val="0070C0"/>
                              <w:sz w:val="15"/>
                              <w:szCs w:val="15"/>
                            </w:rPr>
                          </w:pPr>
                          <w:proofErr w:type="gramStart"/>
                          <w:r>
                            <w:rPr>
                              <w:rFonts w:asciiTheme="majorEastAsia" w:eastAsiaTheme="majorEastAsia" w:hAnsiTheme="majorEastAsia" w:cs="宋体" w:hint="eastAsia"/>
                              <w:color w:val="0070C0"/>
                              <w:sz w:val="15"/>
                              <w:szCs w:val="15"/>
                            </w:rPr>
                            <w:t>吉满生物</w:t>
                          </w:r>
                          <w:proofErr w:type="gramEnd"/>
                          <w:r>
                            <w:rPr>
                              <w:rFonts w:asciiTheme="majorEastAsia" w:eastAsiaTheme="majorEastAsia" w:hAnsiTheme="majorEastAsia" w:cs="宋体" w:hint="eastAsia"/>
                              <w:color w:val="0070C0"/>
                              <w:sz w:val="15"/>
                              <w:szCs w:val="15"/>
                            </w:rPr>
                            <w:t>科技（上海）有限公司</w:t>
                          </w:r>
                          <w:r>
                            <w:rPr>
                              <w:rFonts w:asciiTheme="majorEastAsia" w:eastAsiaTheme="majorEastAsia" w:hAnsiTheme="majorEastAsia" w:cs="宋体"/>
                              <w:color w:val="0070C0"/>
                              <w:sz w:val="15"/>
                              <w:szCs w:val="15"/>
                            </w:rPr>
                            <w:t xml:space="preserve">    </w:t>
                          </w:r>
                          <w:proofErr w:type="spellStart"/>
                          <w:r>
                            <w:rPr>
                              <w:rFonts w:asciiTheme="majorEastAsia" w:eastAsiaTheme="majorEastAsia" w:hAnsiTheme="majorEastAsia" w:cs="宋体" w:hint="eastAsia"/>
                              <w:color w:val="0070C0"/>
                              <w:sz w:val="15"/>
                              <w:szCs w:val="15"/>
                            </w:rPr>
                            <w:t>Genomeditech</w:t>
                          </w:r>
                          <w:proofErr w:type="spellEnd"/>
                          <w:r>
                            <w:rPr>
                              <w:rFonts w:asciiTheme="majorEastAsia" w:eastAsiaTheme="majorEastAsia" w:hAnsiTheme="majorEastAsia" w:cs="宋体" w:hint="eastAsia"/>
                              <w:color w:val="0070C0"/>
                              <w:sz w:val="15"/>
                              <w:szCs w:val="15"/>
                            </w:rPr>
                            <w:t>（Shanghai）</w:t>
                          </w:r>
                          <w:proofErr w:type="spellStart"/>
                          <w:r>
                            <w:rPr>
                              <w:rFonts w:asciiTheme="majorEastAsia" w:eastAsiaTheme="majorEastAsia" w:hAnsiTheme="majorEastAsia" w:cs="宋体" w:hint="eastAsia"/>
                              <w:color w:val="0070C0"/>
                              <w:sz w:val="15"/>
                              <w:szCs w:val="15"/>
                            </w:rPr>
                            <w:t>Co.</w:t>
                          </w:r>
                          <w:proofErr w:type="gramStart"/>
                          <w:r>
                            <w:rPr>
                              <w:rFonts w:asciiTheme="majorEastAsia" w:eastAsiaTheme="majorEastAsia" w:hAnsiTheme="majorEastAsia" w:cs="宋体" w:hint="eastAsia"/>
                              <w:color w:val="0070C0"/>
                              <w:sz w:val="15"/>
                              <w:szCs w:val="15"/>
                            </w:rPr>
                            <w:t>,L</w:t>
                          </w:r>
                          <w:r>
                            <w:rPr>
                              <w:rFonts w:asciiTheme="majorEastAsia" w:eastAsiaTheme="majorEastAsia" w:hAnsiTheme="majorEastAsia" w:cs="宋体"/>
                              <w:color w:val="0070C0"/>
                              <w:sz w:val="15"/>
                              <w:szCs w:val="15"/>
                            </w:rPr>
                            <w:t>td</w:t>
                          </w:r>
                          <w:proofErr w:type="spellEnd"/>
                          <w:proofErr w:type="gramEnd"/>
                        </w:p>
                        <w:p w14:paraId="086A72F3" w14:textId="77777777" w:rsidR="006A75B8" w:rsidRDefault="009D3CE6">
                          <w:pPr>
                            <w:pStyle w:val="a8"/>
                            <w:spacing w:line="240" w:lineRule="auto"/>
                            <w:ind w:firstLine="240"/>
                            <w:jc w:val="center"/>
                            <w:rPr>
                              <w:rFonts w:eastAsiaTheme="minorEastAsia"/>
                            </w:rPr>
                          </w:pPr>
                          <w:r>
                            <w:rPr>
                              <w:rFonts w:eastAsiaTheme="minorEastAsia"/>
                              <w:sz w:val="12"/>
                              <w:szCs w:val="12"/>
                            </w:rPr>
                            <w:t>本公司产品仅供科研用途，严禁用于人体治疗！</w:t>
                          </w:r>
                          <w:r>
                            <w:rPr>
                              <w:rFonts w:eastAsiaTheme="minorEastAsia"/>
                              <w:sz w:val="12"/>
                              <w:szCs w:val="12"/>
                            </w:rPr>
                            <w:t xml:space="preserve">   For research use only</w:t>
                          </w:r>
                          <w:r>
                            <w:rPr>
                              <w:rFonts w:eastAsiaTheme="minorEastAsia"/>
                              <w:sz w:val="12"/>
                              <w:szCs w:val="1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14A63BAC" id="_x0000_t202" coordsize="21600,21600" o:spt="202" path="m,l,21600r21600,l21600,xe">
              <v:stroke joinstyle="miter"/>
              <v:path gradientshapeok="t" o:connecttype="rect"/>
            </v:shapetype>
            <v:shape id="文本框 14" o:spid="_x0000_s1028" type="#_x0000_t202" style="position:absolute;left:0;text-align:left;margin-left:0;margin-top:-27.25pt;width:416.1pt;height:51.1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" filled="f" stroked="f">
              <v:textbox style="mso-fit-shape-to-text:t">
                <w:txbxContent>
                  <w:p w14:paraId="12B36D07" w14:textId="77777777" w:rsidR="006A75B8" w:rsidRDefault="009D3CE6">
                    <w:pPr>
                      <w:pStyle w:val="a8"/>
                      <w:spacing w:line="240" w:lineRule="auto"/>
                      <w:ind w:firstLine="300"/>
                      <w:jc w:val="center"/>
                      <w:rPr>
                        <w:rFonts w:asciiTheme="majorEastAsia" w:eastAsiaTheme="majorEastAsia" w:hAnsiTheme="majorEastAsia" w:cs="宋体" w:hint="eastAsia"/>
                        <w:color w:val="0070C0"/>
                        <w:sz w:val="15"/>
                        <w:szCs w:val="15"/>
                      </w:rPr>
                    </w:pPr>
                    <w:proofErr w:type="gramStart"/>
                    <w:r>
                      <w:rPr>
                        <w:rFonts w:asciiTheme="majorEastAsia" w:eastAsiaTheme="majorEastAsia" w:hAnsiTheme="majorEastAsia" w:cs="宋体" w:hint="eastAsia"/>
                        <w:color w:val="0070C0"/>
                        <w:sz w:val="15"/>
                        <w:szCs w:val="15"/>
                      </w:rPr>
                      <w:t>吉满生物</w:t>
                    </w:r>
                    <w:proofErr w:type="gramEnd"/>
                    <w:r>
                      <w:rPr>
                        <w:rFonts w:asciiTheme="majorEastAsia" w:eastAsiaTheme="majorEastAsia" w:hAnsiTheme="majorEastAsia" w:cs="宋体" w:hint="eastAsia"/>
                        <w:color w:val="0070C0"/>
                        <w:sz w:val="15"/>
                        <w:szCs w:val="15"/>
                      </w:rPr>
                      <w:t>科技（上海）有限公司</w:t>
                    </w:r>
                    <w:r>
                      <w:rPr>
                        <w:rFonts w:asciiTheme="majorEastAsia" w:eastAsiaTheme="majorEastAsia" w:hAnsiTheme="majorEastAsia" w:cs="宋体"/>
                        <w:color w:val="0070C0"/>
                        <w:sz w:val="15"/>
                        <w:szCs w:val="15"/>
                      </w:rPr>
                      <w:t xml:space="preserve">    </w:t>
                    </w:r>
                    <w:r>
                      <w:rPr>
                        <w:rFonts w:asciiTheme="majorEastAsia" w:eastAsiaTheme="majorEastAsia" w:hAnsiTheme="majorEastAsia" w:cs="宋体" w:hint="eastAsia"/>
                        <w:color w:val="0070C0"/>
                        <w:sz w:val="15"/>
                        <w:szCs w:val="15"/>
                      </w:rPr>
                      <w:t>Genomeditech（Shanghai）</w:t>
                    </w:r>
                    <w:proofErr w:type="spellStart"/>
                    <w:r>
                      <w:rPr>
                        <w:rFonts w:asciiTheme="majorEastAsia" w:eastAsiaTheme="majorEastAsia" w:hAnsiTheme="majorEastAsia" w:cs="宋体" w:hint="eastAsia"/>
                        <w:color w:val="0070C0"/>
                        <w:sz w:val="15"/>
                        <w:szCs w:val="15"/>
                      </w:rPr>
                      <w:t>Co.</w:t>
                    </w:r>
                    <w:proofErr w:type="gramStart"/>
                    <w:r>
                      <w:rPr>
                        <w:rFonts w:asciiTheme="majorEastAsia" w:eastAsiaTheme="majorEastAsia" w:hAnsiTheme="majorEastAsia" w:cs="宋体" w:hint="eastAsia"/>
                        <w:color w:val="0070C0"/>
                        <w:sz w:val="15"/>
                        <w:szCs w:val="15"/>
                      </w:rPr>
                      <w:t>,L</w:t>
                    </w:r>
                    <w:r>
                      <w:rPr>
                        <w:rFonts w:asciiTheme="majorEastAsia" w:eastAsiaTheme="majorEastAsia" w:hAnsiTheme="majorEastAsia" w:cs="宋体"/>
                        <w:color w:val="0070C0"/>
                        <w:sz w:val="15"/>
                        <w:szCs w:val="15"/>
                      </w:rPr>
                      <w:t>td</w:t>
                    </w:r>
                    <w:proofErr w:type="spellEnd"/>
                    <w:proofErr w:type="gramEnd"/>
                  </w:p>
                  <w:p w14:paraId="086A72F3" w14:textId="77777777" w:rsidR="006A75B8" w:rsidRDefault="009D3CE6">
                    <w:pPr>
                      <w:pStyle w:val="a8"/>
                      <w:spacing w:line="240" w:lineRule="auto"/>
                      <w:ind w:firstLine="240"/>
                      <w:jc w:val="center"/>
                      <w:rPr>
                        <w:rFonts w:eastAsiaTheme="minorEastAsia"/>
                      </w:rPr>
                    </w:pPr>
                    <w:r>
                      <w:rPr>
                        <w:rFonts w:eastAsiaTheme="minorEastAsia"/>
                        <w:sz w:val="12"/>
                        <w:szCs w:val="12"/>
                      </w:rPr>
                      <w:t>本公司产品仅供科研用途，严禁用于人体治疗！</w:t>
                    </w:r>
                    <w:r>
                      <w:rPr>
                        <w:rFonts w:eastAsiaTheme="minorEastAsia"/>
                        <w:sz w:val="12"/>
                        <w:szCs w:val="12"/>
                      </w:rPr>
                      <w:t xml:space="preserve">   For research use only</w:t>
                    </w:r>
                    <w:r>
                      <w:rPr>
                        <w:rFonts w:eastAsiaTheme="minor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F282FF" wp14:editId="06983114">
              <wp:simplePos x="0" y="0"/>
              <wp:positionH relativeFrom="column">
                <wp:posOffset>758825</wp:posOffset>
              </wp:positionH>
              <wp:positionV relativeFrom="paragraph">
                <wp:posOffset>5120640</wp:posOffset>
              </wp:positionV>
              <wp:extent cx="6040755" cy="448310"/>
              <wp:effectExtent l="3175" t="1270" r="4445"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448310"/>
                      </a:xfrm>
                      <a:prstGeom prst="rect">
                        <a:avLst/>
                      </a:prstGeom>
                      <a:noFill/>
                      <a:ln>
                        <a:noFill/>
                      </a:ln>
                    </wps:spPr>
                    <wps:txbx>
                      <w:txbxContent>
                        <w:p w14:paraId="03F340F9" w14:textId="77777777" w:rsidR="006A75B8" w:rsidRDefault="009D3CE6">
                          <w:pPr>
                            <w:pStyle w:val="a8"/>
                            <w:ind w:firstLine="300"/>
                            <w:jc w:val="center"/>
                            <w:rPr>
                              <w:rFonts w:asciiTheme="majorEastAsia" w:eastAsiaTheme="majorEastAsia" w:hAnsiTheme="majorEastAsia" w:cs="宋体" w:hint="eastAsia"/>
                              <w:color w:val="0070C0"/>
                              <w:sz w:val="15"/>
                              <w:szCs w:val="15"/>
                            </w:rPr>
                          </w:pPr>
                          <w:proofErr w:type="gramStart"/>
                          <w:r>
                            <w:rPr>
                              <w:rFonts w:asciiTheme="majorEastAsia" w:eastAsiaTheme="majorEastAsia" w:hAnsiTheme="majorEastAsia" w:cs="宋体" w:hint="eastAsia"/>
                              <w:color w:val="0070C0"/>
                              <w:sz w:val="15"/>
                              <w:szCs w:val="15"/>
                            </w:rPr>
                            <w:t>吉满生物</w:t>
                          </w:r>
                          <w:proofErr w:type="gramEnd"/>
                          <w:r>
                            <w:rPr>
                              <w:rFonts w:asciiTheme="majorEastAsia" w:eastAsiaTheme="majorEastAsia" w:hAnsiTheme="majorEastAsia" w:cs="宋体" w:hint="eastAsia"/>
                              <w:color w:val="0070C0"/>
                              <w:sz w:val="15"/>
                              <w:szCs w:val="15"/>
                            </w:rPr>
                            <w:t>科技（上海）有限公司</w:t>
                          </w:r>
                          <w:r>
                            <w:rPr>
                              <w:rFonts w:asciiTheme="majorEastAsia" w:eastAsiaTheme="majorEastAsia" w:hAnsiTheme="majorEastAsia" w:cs="宋体"/>
                              <w:color w:val="0070C0"/>
                              <w:sz w:val="15"/>
                              <w:szCs w:val="15"/>
                            </w:rPr>
                            <w:t xml:space="preserve">    </w:t>
                          </w:r>
                          <w:proofErr w:type="spellStart"/>
                          <w:r>
                            <w:rPr>
                              <w:rFonts w:asciiTheme="majorEastAsia" w:eastAsiaTheme="majorEastAsia" w:hAnsiTheme="majorEastAsia" w:cs="宋体" w:hint="eastAsia"/>
                              <w:color w:val="0070C0"/>
                              <w:sz w:val="15"/>
                              <w:szCs w:val="15"/>
                            </w:rPr>
                            <w:t>Genomeditech</w:t>
                          </w:r>
                          <w:proofErr w:type="spellEnd"/>
                          <w:r>
                            <w:rPr>
                              <w:rFonts w:asciiTheme="majorEastAsia" w:eastAsiaTheme="majorEastAsia" w:hAnsiTheme="majorEastAsia" w:cs="宋体" w:hint="eastAsia"/>
                              <w:color w:val="0070C0"/>
                              <w:sz w:val="15"/>
                              <w:szCs w:val="15"/>
                            </w:rPr>
                            <w:t>（Shanghai）</w:t>
                          </w:r>
                          <w:proofErr w:type="spellStart"/>
                          <w:r>
                            <w:rPr>
                              <w:rFonts w:asciiTheme="majorEastAsia" w:eastAsiaTheme="majorEastAsia" w:hAnsiTheme="majorEastAsia" w:cs="宋体" w:hint="eastAsia"/>
                              <w:color w:val="0070C0"/>
                              <w:sz w:val="15"/>
                              <w:szCs w:val="15"/>
                            </w:rPr>
                            <w:t>Co.</w:t>
                          </w:r>
                          <w:proofErr w:type="gramStart"/>
                          <w:r>
                            <w:rPr>
                              <w:rFonts w:asciiTheme="majorEastAsia" w:eastAsiaTheme="majorEastAsia" w:hAnsiTheme="majorEastAsia" w:cs="宋体" w:hint="eastAsia"/>
                              <w:color w:val="0070C0"/>
                              <w:sz w:val="15"/>
                              <w:szCs w:val="15"/>
                            </w:rPr>
                            <w:t>,L</w:t>
                          </w:r>
                          <w:r>
                            <w:rPr>
                              <w:rFonts w:asciiTheme="majorEastAsia" w:eastAsiaTheme="majorEastAsia" w:hAnsiTheme="majorEastAsia" w:cs="宋体"/>
                              <w:color w:val="0070C0"/>
                              <w:sz w:val="15"/>
                              <w:szCs w:val="15"/>
                            </w:rPr>
                            <w:t>td</w:t>
                          </w:r>
                          <w:proofErr w:type="spellEnd"/>
                          <w:proofErr w:type="gramEnd"/>
                        </w:p>
                        <w:p w14:paraId="261046EF" w14:textId="77777777" w:rsidR="006A75B8" w:rsidRDefault="009D3CE6">
                          <w:pPr>
                            <w:pStyle w:val="a8"/>
                            <w:ind w:firstLine="240"/>
                            <w:jc w:val="center"/>
                            <w:rPr>
                              <w:rFonts w:ascii="Arial" w:eastAsia="黑体" w:hAnsi="Arial" w:cs="Arial"/>
                              <w:sz w:val="12"/>
                              <w:szCs w:val="12"/>
                            </w:rPr>
                          </w:pPr>
                          <w:r>
                            <w:rPr>
                              <w:rFonts w:ascii="宋体" w:hAnsi="宋体" w:cs="宋体" w:hint="eastAsia"/>
                              <w:sz w:val="12"/>
                              <w:szCs w:val="12"/>
                            </w:rPr>
                            <w:t>中国（上海）自由贸易试验区毕升路299弄11号302室 邮编20120</w:t>
                          </w:r>
                          <w:r>
                            <w:rPr>
                              <w:rFonts w:ascii="宋体" w:hAnsi="宋体" w:cs="宋体"/>
                              <w:sz w:val="12"/>
                              <w:szCs w:val="12"/>
                            </w:rPr>
                            <w:t>4</w:t>
                          </w:r>
                          <w:r>
                            <w:rPr>
                              <w:rFonts w:ascii="宋体" w:hAnsi="宋体" w:cs="宋体" w:hint="eastAsia"/>
                              <w:sz w:val="12"/>
                              <w:szCs w:val="12"/>
                            </w:rPr>
                            <w:t xml:space="preserve">    </w:t>
                          </w:r>
                          <w:r>
                            <w:rPr>
                              <w:rFonts w:ascii="Arial" w:eastAsia="黑体" w:hAnsi="Arial" w:cs="Arial"/>
                              <w:sz w:val="12"/>
                              <w:szCs w:val="12"/>
                            </w:rPr>
                            <w:t>Floor3,</w:t>
                          </w:r>
                          <w:r>
                            <w:rPr>
                              <w:rFonts w:ascii="宋体" w:hAnsi="宋体" w:cs="宋体" w:hint="eastAsia"/>
                              <w:sz w:val="12"/>
                              <w:szCs w:val="12"/>
                            </w:rPr>
                            <w:t xml:space="preserve"> Building</w:t>
                          </w:r>
                          <w:r>
                            <w:rPr>
                              <w:rFonts w:ascii="宋体" w:hAnsi="宋体" w:cs="宋体"/>
                              <w:sz w:val="12"/>
                              <w:szCs w:val="12"/>
                            </w:rPr>
                            <w:t>11</w:t>
                          </w:r>
                          <w:r>
                            <w:rPr>
                              <w:rFonts w:ascii="宋体" w:hAnsi="宋体" w:cs="宋体" w:hint="eastAsia"/>
                              <w:sz w:val="12"/>
                              <w:szCs w:val="12"/>
                            </w:rPr>
                            <w:t>,</w:t>
                          </w:r>
                          <w:r>
                            <w:rPr>
                              <w:rFonts w:ascii="Arial" w:eastAsia="黑体" w:hAnsi="Arial" w:cs="Arial"/>
                              <w:sz w:val="12"/>
                              <w:szCs w:val="12"/>
                            </w:rPr>
                            <w:t xml:space="preserve">720 </w:t>
                          </w:r>
                          <w:proofErr w:type="spellStart"/>
                          <w:r>
                            <w:rPr>
                              <w:rFonts w:ascii="Arial" w:eastAsia="黑体" w:hAnsi="Arial" w:cs="Arial" w:hint="eastAsia"/>
                              <w:sz w:val="12"/>
                              <w:szCs w:val="12"/>
                            </w:rPr>
                            <w:t>Bisheng</w:t>
                          </w:r>
                          <w:proofErr w:type="spellEnd"/>
                          <w:r>
                            <w:rPr>
                              <w:rFonts w:ascii="Arial" w:eastAsia="黑体" w:hAnsi="Arial" w:cs="Arial"/>
                              <w:sz w:val="12"/>
                              <w:szCs w:val="12"/>
                            </w:rPr>
                            <w:t xml:space="preserve"> Road, Pu Dong,Shanghai,201204 P.R.C.</w:t>
                          </w:r>
                        </w:p>
                        <w:p w14:paraId="597DF452" w14:textId="77777777" w:rsidR="006A75B8" w:rsidRDefault="009D3CE6">
                          <w:pPr>
                            <w:pStyle w:val="a8"/>
                            <w:ind w:firstLine="240"/>
                            <w:jc w:val="center"/>
                            <w:rPr>
                              <w:rFonts w:ascii="宋体" w:hAnsi="宋体" w:cs="宋体" w:hint="eastAsia"/>
                              <w:sz w:val="12"/>
                              <w:szCs w:val="12"/>
                            </w:rPr>
                          </w:pPr>
                          <w:r>
                            <w:rPr>
                              <w:rFonts w:ascii="宋体" w:hAnsi="宋体" w:cs="宋体" w:hint="eastAsia"/>
                              <w:sz w:val="12"/>
                              <w:szCs w:val="12"/>
                            </w:rPr>
                            <w:t>本公司产品仅供科研用途，严禁用于人体治疗！   For research use only！</w:t>
                          </w:r>
                        </w:p>
                      </w:txbxContent>
                    </wps:txbx>
                    <wps:bodyPr rot="0" vert="horz" wrap="square" lIns="91440" tIns="45720" rIns="91440" bIns="45720" anchor="t" anchorCtr="0" upright="1">
                      <a:noAutofit/>
                    </wps:bodyPr>
                  </wps:wsp>
                </a:graphicData>
              </a:graphic>
            </wp:anchor>
          </w:drawing>
        </mc:Choice>
        <mc:Fallback>
          <w:pict>
            <v:shape w14:anchorId="24F282FF" id="文本框 13" o:spid="_x0000_s1029" type="#_x0000_t202" style="position:absolute;left:0;text-align:left;margin-left:59.75pt;margin-top:403.2pt;width:475.65pt;height:35.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" filled="f" stroked="f">
              <v:textbox>
                <w:txbxContent>
                  <w:p w14:paraId="03F340F9" w14:textId="77777777" w:rsidR="006A75B8" w:rsidRDefault="009D3CE6">
                    <w:pPr>
                      <w:pStyle w:val="a8"/>
                      <w:ind w:firstLine="300"/>
                      <w:jc w:val="center"/>
                      <w:rPr>
                        <w:rFonts w:asciiTheme="majorEastAsia" w:eastAsiaTheme="majorEastAsia" w:hAnsiTheme="majorEastAsia" w:cs="宋体" w:hint="eastAsia"/>
                        <w:color w:val="0070C0"/>
                        <w:sz w:val="15"/>
                        <w:szCs w:val="15"/>
                      </w:rPr>
                    </w:pPr>
                    <w:proofErr w:type="gramStart"/>
                    <w:r>
                      <w:rPr>
                        <w:rFonts w:asciiTheme="majorEastAsia" w:eastAsiaTheme="majorEastAsia" w:hAnsiTheme="majorEastAsia" w:cs="宋体" w:hint="eastAsia"/>
                        <w:color w:val="0070C0"/>
                        <w:sz w:val="15"/>
                        <w:szCs w:val="15"/>
                      </w:rPr>
                      <w:t>吉满生物</w:t>
                    </w:r>
                    <w:proofErr w:type="gramEnd"/>
                    <w:r>
                      <w:rPr>
                        <w:rFonts w:asciiTheme="majorEastAsia" w:eastAsiaTheme="majorEastAsia" w:hAnsiTheme="majorEastAsia" w:cs="宋体" w:hint="eastAsia"/>
                        <w:color w:val="0070C0"/>
                        <w:sz w:val="15"/>
                        <w:szCs w:val="15"/>
                      </w:rPr>
                      <w:t>科技（</w:t>
                    </w:r>
                    <w:r>
                      <w:rPr>
                        <w:rFonts w:asciiTheme="majorEastAsia" w:eastAsiaTheme="majorEastAsia" w:hAnsiTheme="majorEastAsia" w:cs="宋体" w:hint="eastAsia"/>
                        <w:color w:val="0070C0"/>
                        <w:sz w:val="15"/>
                        <w:szCs w:val="15"/>
                      </w:rPr>
                      <w:t>上海）有限公司</w:t>
                    </w:r>
                    <w:r>
                      <w:rPr>
                        <w:rFonts w:asciiTheme="majorEastAsia" w:eastAsiaTheme="majorEastAsia" w:hAnsiTheme="majorEastAsia" w:cs="宋体"/>
                        <w:color w:val="0070C0"/>
                        <w:sz w:val="15"/>
                        <w:szCs w:val="15"/>
                      </w:rPr>
                      <w:t xml:space="preserve">    </w:t>
                    </w:r>
                    <w:r>
                      <w:rPr>
                        <w:rFonts w:asciiTheme="majorEastAsia" w:eastAsiaTheme="majorEastAsia" w:hAnsiTheme="majorEastAsia" w:cs="宋体" w:hint="eastAsia"/>
                        <w:color w:val="0070C0"/>
                        <w:sz w:val="15"/>
                        <w:szCs w:val="15"/>
                      </w:rPr>
                      <w:t>Genomeditech（Shanghai）</w:t>
                    </w:r>
                    <w:proofErr w:type="spellStart"/>
                    <w:r>
                      <w:rPr>
                        <w:rFonts w:asciiTheme="majorEastAsia" w:eastAsiaTheme="majorEastAsia" w:hAnsiTheme="majorEastAsia" w:cs="宋体" w:hint="eastAsia"/>
                        <w:color w:val="0070C0"/>
                        <w:sz w:val="15"/>
                        <w:szCs w:val="15"/>
                      </w:rPr>
                      <w:t>Co.</w:t>
                    </w:r>
                    <w:proofErr w:type="gramStart"/>
                    <w:r>
                      <w:rPr>
                        <w:rFonts w:asciiTheme="majorEastAsia" w:eastAsiaTheme="majorEastAsia" w:hAnsiTheme="majorEastAsia" w:cs="宋体" w:hint="eastAsia"/>
                        <w:color w:val="0070C0"/>
                        <w:sz w:val="15"/>
                        <w:szCs w:val="15"/>
                      </w:rPr>
                      <w:t>,L</w:t>
                    </w:r>
                    <w:r>
                      <w:rPr>
                        <w:rFonts w:asciiTheme="majorEastAsia" w:eastAsiaTheme="majorEastAsia" w:hAnsiTheme="majorEastAsia" w:cs="宋体"/>
                        <w:color w:val="0070C0"/>
                        <w:sz w:val="15"/>
                        <w:szCs w:val="15"/>
                      </w:rPr>
                      <w:t>td</w:t>
                    </w:r>
                    <w:proofErr w:type="spellEnd"/>
                    <w:proofErr w:type="gramEnd"/>
                  </w:p>
                  <w:p w14:paraId="261046EF" w14:textId="77777777" w:rsidR="006A75B8" w:rsidRDefault="009D3CE6">
                    <w:pPr>
                      <w:pStyle w:val="a8"/>
                      <w:ind w:firstLine="240"/>
                      <w:jc w:val="center"/>
                      <w:rPr>
                        <w:rFonts w:ascii="Arial" w:eastAsia="黑体" w:hAnsi="Arial" w:cs="Arial"/>
                        <w:sz w:val="12"/>
                        <w:szCs w:val="12"/>
                      </w:rPr>
                    </w:pPr>
                    <w:r>
                      <w:rPr>
                        <w:rFonts w:ascii="宋体" w:hAnsi="宋体" w:cs="宋体" w:hint="eastAsia"/>
                        <w:sz w:val="12"/>
                        <w:szCs w:val="12"/>
                      </w:rPr>
                      <w:t>中国（上海）自由贸易试验区毕升路299弄11号302室 邮编20120</w:t>
                    </w:r>
                    <w:r>
                      <w:rPr>
                        <w:rFonts w:ascii="宋体" w:hAnsi="宋体" w:cs="宋体"/>
                        <w:sz w:val="12"/>
                        <w:szCs w:val="12"/>
                      </w:rPr>
                      <w:t>4</w:t>
                    </w:r>
                    <w:r>
                      <w:rPr>
                        <w:rFonts w:ascii="宋体" w:hAnsi="宋体" w:cs="宋体" w:hint="eastAsia"/>
                        <w:sz w:val="12"/>
                        <w:szCs w:val="12"/>
                      </w:rPr>
                      <w:t xml:space="preserve">    </w:t>
                    </w:r>
                    <w:r>
                      <w:rPr>
                        <w:rFonts w:ascii="Arial" w:eastAsia="黑体" w:hAnsi="Arial" w:cs="Arial"/>
                        <w:sz w:val="12"/>
                        <w:szCs w:val="12"/>
                      </w:rPr>
                      <w:t>Floor3,</w:t>
                    </w:r>
                    <w:r>
                      <w:rPr>
                        <w:rFonts w:ascii="宋体" w:hAnsi="宋体" w:cs="宋体" w:hint="eastAsia"/>
                        <w:sz w:val="12"/>
                        <w:szCs w:val="12"/>
                      </w:rPr>
                      <w:t xml:space="preserve"> Building</w:t>
                    </w:r>
                    <w:r>
                      <w:rPr>
                        <w:rFonts w:ascii="宋体" w:hAnsi="宋体" w:cs="宋体"/>
                        <w:sz w:val="12"/>
                        <w:szCs w:val="12"/>
                      </w:rPr>
                      <w:t>11</w:t>
                    </w:r>
                    <w:r>
                      <w:rPr>
                        <w:rFonts w:ascii="宋体" w:hAnsi="宋体" w:cs="宋体" w:hint="eastAsia"/>
                        <w:sz w:val="12"/>
                        <w:szCs w:val="12"/>
                      </w:rPr>
                      <w:t>,</w:t>
                    </w:r>
                    <w:r>
                      <w:rPr>
                        <w:rFonts w:ascii="Arial" w:eastAsia="黑体" w:hAnsi="Arial" w:cs="Arial"/>
                        <w:sz w:val="12"/>
                        <w:szCs w:val="12"/>
                      </w:rPr>
                      <w:t xml:space="preserve">720 </w:t>
                    </w:r>
                    <w:proofErr w:type="spellStart"/>
                    <w:r>
                      <w:rPr>
                        <w:rFonts w:ascii="Arial" w:eastAsia="黑体" w:hAnsi="Arial" w:cs="Arial" w:hint="eastAsia"/>
                        <w:sz w:val="12"/>
                        <w:szCs w:val="12"/>
                      </w:rPr>
                      <w:t>Bisheng</w:t>
                    </w:r>
                    <w:proofErr w:type="spellEnd"/>
                    <w:r>
                      <w:rPr>
                        <w:rFonts w:ascii="Arial" w:eastAsia="黑体" w:hAnsi="Arial" w:cs="Arial"/>
                        <w:sz w:val="12"/>
                        <w:szCs w:val="12"/>
                      </w:rPr>
                      <w:t xml:space="preserve"> Road, Pu Dong,Shanghai,201204 P.R.C.</w:t>
                    </w:r>
                  </w:p>
                  <w:p w14:paraId="597DF452" w14:textId="77777777" w:rsidR="006A75B8" w:rsidRDefault="009D3CE6">
                    <w:pPr>
                      <w:pStyle w:val="a8"/>
                      <w:ind w:firstLine="240"/>
                      <w:jc w:val="center"/>
                      <w:rPr>
                        <w:rFonts w:ascii="宋体" w:hAnsi="宋体" w:cs="宋体" w:hint="eastAsia"/>
                        <w:sz w:val="12"/>
                        <w:szCs w:val="12"/>
                      </w:rPr>
                    </w:pPr>
                    <w:r>
                      <w:rPr>
                        <w:rFonts w:ascii="宋体" w:hAnsi="宋体" w:cs="宋体" w:hint="eastAsia"/>
                        <w:sz w:val="12"/>
                        <w:szCs w:val="12"/>
                      </w:rPr>
                      <w:t>本公司产品仅供科研用途，严禁用于人体治疗！   For research use only！</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79F87D6" wp14:editId="5E2ADFBA">
              <wp:simplePos x="0" y="0"/>
              <wp:positionH relativeFrom="column">
                <wp:posOffset>727075</wp:posOffset>
              </wp:positionH>
              <wp:positionV relativeFrom="paragraph">
                <wp:posOffset>9809480</wp:posOffset>
              </wp:positionV>
              <wp:extent cx="6040755" cy="448310"/>
              <wp:effectExtent l="3175" t="1270" r="4445"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448310"/>
                      </a:xfrm>
                      <a:prstGeom prst="rect">
                        <a:avLst/>
                      </a:prstGeom>
                      <a:noFill/>
                      <a:ln>
                        <a:noFill/>
                      </a:ln>
                    </wps:spPr>
                    <wps:txbx>
                      <w:txbxContent>
                        <w:p w14:paraId="7F7ACF60" w14:textId="77777777" w:rsidR="006A75B8" w:rsidRDefault="009D3CE6">
                          <w:pPr>
                            <w:pStyle w:val="a8"/>
                            <w:ind w:firstLine="300"/>
                            <w:jc w:val="center"/>
                            <w:rPr>
                              <w:rFonts w:asciiTheme="majorEastAsia" w:eastAsiaTheme="majorEastAsia" w:hAnsiTheme="majorEastAsia" w:cs="宋体" w:hint="eastAsia"/>
                              <w:color w:val="0070C0"/>
                              <w:sz w:val="15"/>
                              <w:szCs w:val="15"/>
                            </w:rPr>
                          </w:pPr>
                          <w:proofErr w:type="gramStart"/>
                          <w:r>
                            <w:rPr>
                              <w:rFonts w:asciiTheme="majorEastAsia" w:eastAsiaTheme="majorEastAsia" w:hAnsiTheme="majorEastAsia" w:cs="宋体" w:hint="eastAsia"/>
                              <w:color w:val="0070C0"/>
                              <w:sz w:val="15"/>
                              <w:szCs w:val="15"/>
                            </w:rPr>
                            <w:t>吉满生物</w:t>
                          </w:r>
                          <w:proofErr w:type="gramEnd"/>
                          <w:r>
                            <w:rPr>
                              <w:rFonts w:asciiTheme="majorEastAsia" w:eastAsiaTheme="majorEastAsia" w:hAnsiTheme="majorEastAsia" w:cs="宋体" w:hint="eastAsia"/>
                              <w:color w:val="0070C0"/>
                              <w:sz w:val="15"/>
                              <w:szCs w:val="15"/>
                            </w:rPr>
                            <w:t>科技（上海）有限公司</w:t>
                          </w:r>
                          <w:r>
                            <w:rPr>
                              <w:rFonts w:asciiTheme="majorEastAsia" w:eastAsiaTheme="majorEastAsia" w:hAnsiTheme="majorEastAsia" w:cs="宋体"/>
                              <w:color w:val="0070C0"/>
                              <w:sz w:val="15"/>
                              <w:szCs w:val="15"/>
                            </w:rPr>
                            <w:t xml:space="preserve">    </w:t>
                          </w:r>
                          <w:proofErr w:type="spellStart"/>
                          <w:r>
                            <w:rPr>
                              <w:rFonts w:asciiTheme="majorEastAsia" w:eastAsiaTheme="majorEastAsia" w:hAnsiTheme="majorEastAsia" w:cs="宋体" w:hint="eastAsia"/>
                              <w:color w:val="0070C0"/>
                              <w:sz w:val="15"/>
                              <w:szCs w:val="15"/>
                            </w:rPr>
                            <w:t>Genomeditech</w:t>
                          </w:r>
                          <w:proofErr w:type="spellEnd"/>
                          <w:r>
                            <w:rPr>
                              <w:rFonts w:asciiTheme="majorEastAsia" w:eastAsiaTheme="majorEastAsia" w:hAnsiTheme="majorEastAsia" w:cs="宋体" w:hint="eastAsia"/>
                              <w:color w:val="0070C0"/>
                              <w:sz w:val="15"/>
                              <w:szCs w:val="15"/>
                            </w:rPr>
                            <w:t>（Shanghai）</w:t>
                          </w:r>
                          <w:proofErr w:type="spellStart"/>
                          <w:r>
                            <w:rPr>
                              <w:rFonts w:asciiTheme="majorEastAsia" w:eastAsiaTheme="majorEastAsia" w:hAnsiTheme="majorEastAsia" w:cs="宋体" w:hint="eastAsia"/>
                              <w:color w:val="0070C0"/>
                              <w:sz w:val="15"/>
                              <w:szCs w:val="15"/>
                            </w:rPr>
                            <w:t>Co.</w:t>
                          </w:r>
                          <w:proofErr w:type="gramStart"/>
                          <w:r>
                            <w:rPr>
                              <w:rFonts w:asciiTheme="majorEastAsia" w:eastAsiaTheme="majorEastAsia" w:hAnsiTheme="majorEastAsia" w:cs="宋体" w:hint="eastAsia"/>
                              <w:color w:val="0070C0"/>
                              <w:sz w:val="15"/>
                              <w:szCs w:val="15"/>
                            </w:rPr>
                            <w:t>,L</w:t>
                          </w:r>
                          <w:r>
                            <w:rPr>
                              <w:rFonts w:asciiTheme="majorEastAsia" w:eastAsiaTheme="majorEastAsia" w:hAnsiTheme="majorEastAsia" w:cs="宋体"/>
                              <w:color w:val="0070C0"/>
                              <w:sz w:val="15"/>
                              <w:szCs w:val="15"/>
                            </w:rPr>
                            <w:t>td</w:t>
                          </w:r>
                          <w:proofErr w:type="spellEnd"/>
                          <w:proofErr w:type="gramEnd"/>
                        </w:p>
                        <w:p w14:paraId="25729495" w14:textId="77777777" w:rsidR="006A75B8" w:rsidRDefault="009D3CE6">
                          <w:pPr>
                            <w:pStyle w:val="a8"/>
                            <w:ind w:firstLine="240"/>
                            <w:jc w:val="center"/>
                            <w:rPr>
                              <w:rFonts w:ascii="Arial" w:eastAsia="黑体" w:hAnsi="Arial" w:cs="Arial"/>
                              <w:sz w:val="12"/>
                              <w:szCs w:val="12"/>
                            </w:rPr>
                          </w:pPr>
                          <w:r>
                            <w:rPr>
                              <w:rFonts w:ascii="宋体" w:hAnsi="宋体" w:cs="宋体" w:hint="eastAsia"/>
                              <w:sz w:val="12"/>
                              <w:szCs w:val="12"/>
                            </w:rPr>
                            <w:t>中国（上海）自由贸易试验区毕升路299弄11号302室 邮编20120</w:t>
                          </w:r>
                          <w:r>
                            <w:rPr>
                              <w:rFonts w:ascii="宋体" w:hAnsi="宋体" w:cs="宋体"/>
                              <w:sz w:val="12"/>
                              <w:szCs w:val="12"/>
                            </w:rPr>
                            <w:t>4</w:t>
                          </w:r>
                          <w:r>
                            <w:rPr>
                              <w:rFonts w:ascii="宋体" w:hAnsi="宋体" w:cs="宋体" w:hint="eastAsia"/>
                              <w:sz w:val="12"/>
                              <w:szCs w:val="12"/>
                            </w:rPr>
                            <w:t xml:space="preserve">    </w:t>
                          </w:r>
                          <w:r>
                            <w:rPr>
                              <w:rFonts w:ascii="Arial" w:eastAsia="黑体" w:hAnsi="Arial" w:cs="Arial"/>
                              <w:sz w:val="12"/>
                              <w:szCs w:val="12"/>
                            </w:rPr>
                            <w:t>Floor3,</w:t>
                          </w:r>
                          <w:r>
                            <w:rPr>
                              <w:rFonts w:ascii="宋体" w:hAnsi="宋体" w:cs="宋体" w:hint="eastAsia"/>
                              <w:sz w:val="12"/>
                              <w:szCs w:val="12"/>
                            </w:rPr>
                            <w:t xml:space="preserve"> Building</w:t>
                          </w:r>
                          <w:r>
                            <w:rPr>
                              <w:rFonts w:ascii="宋体" w:hAnsi="宋体" w:cs="宋体"/>
                              <w:sz w:val="12"/>
                              <w:szCs w:val="12"/>
                            </w:rPr>
                            <w:t>11</w:t>
                          </w:r>
                          <w:r>
                            <w:rPr>
                              <w:rFonts w:ascii="宋体" w:hAnsi="宋体" w:cs="宋体" w:hint="eastAsia"/>
                              <w:sz w:val="12"/>
                              <w:szCs w:val="12"/>
                            </w:rPr>
                            <w:t>,</w:t>
                          </w:r>
                          <w:r>
                            <w:rPr>
                              <w:rFonts w:ascii="Arial" w:eastAsia="黑体" w:hAnsi="Arial" w:cs="Arial"/>
                              <w:sz w:val="12"/>
                              <w:szCs w:val="12"/>
                            </w:rPr>
                            <w:t xml:space="preserve">720 </w:t>
                          </w:r>
                          <w:proofErr w:type="spellStart"/>
                          <w:r>
                            <w:rPr>
                              <w:rFonts w:ascii="Arial" w:eastAsia="黑体" w:hAnsi="Arial" w:cs="Arial" w:hint="eastAsia"/>
                              <w:sz w:val="12"/>
                              <w:szCs w:val="12"/>
                            </w:rPr>
                            <w:t>Bisheng</w:t>
                          </w:r>
                          <w:proofErr w:type="spellEnd"/>
                          <w:r>
                            <w:rPr>
                              <w:rFonts w:ascii="Arial" w:eastAsia="黑体" w:hAnsi="Arial" w:cs="Arial"/>
                              <w:sz w:val="12"/>
                              <w:szCs w:val="12"/>
                            </w:rPr>
                            <w:t xml:space="preserve"> Road, Pu Dong,Shanghai,201204 P.R.C.</w:t>
                          </w:r>
                        </w:p>
                        <w:p w14:paraId="37BAD19A" w14:textId="77777777" w:rsidR="006A75B8" w:rsidRDefault="009D3CE6">
                          <w:pPr>
                            <w:pStyle w:val="a8"/>
                            <w:ind w:firstLine="240"/>
                            <w:jc w:val="center"/>
                            <w:rPr>
                              <w:rFonts w:ascii="宋体" w:hAnsi="宋体" w:cs="宋体" w:hint="eastAsia"/>
                              <w:sz w:val="12"/>
                              <w:szCs w:val="12"/>
                            </w:rPr>
                          </w:pPr>
                          <w:r>
                            <w:rPr>
                              <w:rFonts w:ascii="宋体" w:hAnsi="宋体" w:cs="宋体" w:hint="eastAsia"/>
                              <w:sz w:val="12"/>
                              <w:szCs w:val="12"/>
                            </w:rPr>
                            <w:t>本公司产品仅供科研用途，严禁用于人体治疗！   For research use only！</w:t>
                          </w:r>
                        </w:p>
                      </w:txbxContent>
                    </wps:txbx>
                    <wps:bodyPr rot="0" vert="horz" wrap="square" lIns="91440" tIns="45720" rIns="91440" bIns="45720" anchor="t" anchorCtr="0" upright="1">
                      <a:noAutofit/>
                    </wps:bodyPr>
                  </wps:wsp>
                </a:graphicData>
              </a:graphic>
            </wp:anchor>
          </w:drawing>
        </mc:Choice>
        <mc:Fallback>
          <w:pict>
            <v:shape w14:anchorId="179F87D6" id="文本框 10" o:spid="_x0000_s1030" type="#_x0000_t202" style="position:absolute;left:0;text-align:left;margin-left:57.25pt;margin-top:772.4pt;width:475.65pt;height:35.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" filled="f" stroked="f">
              <v:textbox>
                <w:txbxContent>
                  <w:p w14:paraId="7F7ACF60" w14:textId="77777777" w:rsidR="006A75B8" w:rsidRDefault="009D3CE6">
                    <w:pPr>
                      <w:pStyle w:val="a8"/>
                      <w:ind w:firstLine="300"/>
                      <w:jc w:val="center"/>
                      <w:rPr>
                        <w:rFonts w:asciiTheme="majorEastAsia" w:eastAsiaTheme="majorEastAsia" w:hAnsiTheme="majorEastAsia" w:cs="宋体" w:hint="eastAsia"/>
                        <w:color w:val="0070C0"/>
                        <w:sz w:val="15"/>
                        <w:szCs w:val="15"/>
                      </w:rPr>
                    </w:pPr>
                    <w:proofErr w:type="gramStart"/>
                    <w:r>
                      <w:rPr>
                        <w:rFonts w:asciiTheme="majorEastAsia" w:eastAsiaTheme="majorEastAsia" w:hAnsiTheme="majorEastAsia" w:cs="宋体" w:hint="eastAsia"/>
                        <w:color w:val="0070C0"/>
                        <w:sz w:val="15"/>
                        <w:szCs w:val="15"/>
                      </w:rPr>
                      <w:t>吉满生物</w:t>
                    </w:r>
                    <w:proofErr w:type="gramEnd"/>
                    <w:r>
                      <w:rPr>
                        <w:rFonts w:asciiTheme="majorEastAsia" w:eastAsiaTheme="majorEastAsia" w:hAnsiTheme="majorEastAsia" w:cs="宋体" w:hint="eastAsia"/>
                        <w:color w:val="0070C0"/>
                        <w:sz w:val="15"/>
                        <w:szCs w:val="15"/>
                      </w:rPr>
                      <w:t>科技（</w:t>
                    </w:r>
                    <w:r>
                      <w:rPr>
                        <w:rFonts w:asciiTheme="majorEastAsia" w:eastAsiaTheme="majorEastAsia" w:hAnsiTheme="majorEastAsia" w:cs="宋体" w:hint="eastAsia"/>
                        <w:color w:val="0070C0"/>
                        <w:sz w:val="15"/>
                        <w:szCs w:val="15"/>
                      </w:rPr>
                      <w:t>上海）有限公司</w:t>
                    </w:r>
                    <w:r>
                      <w:rPr>
                        <w:rFonts w:asciiTheme="majorEastAsia" w:eastAsiaTheme="majorEastAsia" w:hAnsiTheme="majorEastAsia" w:cs="宋体"/>
                        <w:color w:val="0070C0"/>
                        <w:sz w:val="15"/>
                        <w:szCs w:val="15"/>
                      </w:rPr>
                      <w:t xml:space="preserve">    </w:t>
                    </w:r>
                    <w:r>
                      <w:rPr>
                        <w:rFonts w:asciiTheme="majorEastAsia" w:eastAsiaTheme="majorEastAsia" w:hAnsiTheme="majorEastAsia" w:cs="宋体" w:hint="eastAsia"/>
                        <w:color w:val="0070C0"/>
                        <w:sz w:val="15"/>
                        <w:szCs w:val="15"/>
                      </w:rPr>
                      <w:t>Genomeditech（Shanghai）</w:t>
                    </w:r>
                    <w:proofErr w:type="spellStart"/>
                    <w:r>
                      <w:rPr>
                        <w:rFonts w:asciiTheme="majorEastAsia" w:eastAsiaTheme="majorEastAsia" w:hAnsiTheme="majorEastAsia" w:cs="宋体" w:hint="eastAsia"/>
                        <w:color w:val="0070C0"/>
                        <w:sz w:val="15"/>
                        <w:szCs w:val="15"/>
                      </w:rPr>
                      <w:t>Co.</w:t>
                    </w:r>
                    <w:proofErr w:type="gramStart"/>
                    <w:r>
                      <w:rPr>
                        <w:rFonts w:asciiTheme="majorEastAsia" w:eastAsiaTheme="majorEastAsia" w:hAnsiTheme="majorEastAsia" w:cs="宋体" w:hint="eastAsia"/>
                        <w:color w:val="0070C0"/>
                        <w:sz w:val="15"/>
                        <w:szCs w:val="15"/>
                      </w:rPr>
                      <w:t>,L</w:t>
                    </w:r>
                    <w:r>
                      <w:rPr>
                        <w:rFonts w:asciiTheme="majorEastAsia" w:eastAsiaTheme="majorEastAsia" w:hAnsiTheme="majorEastAsia" w:cs="宋体"/>
                        <w:color w:val="0070C0"/>
                        <w:sz w:val="15"/>
                        <w:szCs w:val="15"/>
                      </w:rPr>
                      <w:t>td</w:t>
                    </w:r>
                    <w:proofErr w:type="spellEnd"/>
                    <w:proofErr w:type="gramEnd"/>
                  </w:p>
                  <w:p w14:paraId="25729495" w14:textId="77777777" w:rsidR="006A75B8" w:rsidRDefault="009D3CE6">
                    <w:pPr>
                      <w:pStyle w:val="a8"/>
                      <w:ind w:firstLine="240"/>
                      <w:jc w:val="center"/>
                      <w:rPr>
                        <w:rFonts w:ascii="Arial" w:eastAsia="黑体" w:hAnsi="Arial" w:cs="Arial"/>
                        <w:sz w:val="12"/>
                        <w:szCs w:val="12"/>
                      </w:rPr>
                    </w:pPr>
                    <w:r>
                      <w:rPr>
                        <w:rFonts w:ascii="宋体" w:hAnsi="宋体" w:cs="宋体" w:hint="eastAsia"/>
                        <w:sz w:val="12"/>
                        <w:szCs w:val="12"/>
                      </w:rPr>
                      <w:t>中国（上海）自由贸易试验区毕升路299弄11号302室 邮编20120</w:t>
                    </w:r>
                    <w:r>
                      <w:rPr>
                        <w:rFonts w:ascii="宋体" w:hAnsi="宋体" w:cs="宋体"/>
                        <w:sz w:val="12"/>
                        <w:szCs w:val="12"/>
                      </w:rPr>
                      <w:t>4</w:t>
                    </w:r>
                    <w:r>
                      <w:rPr>
                        <w:rFonts w:ascii="宋体" w:hAnsi="宋体" w:cs="宋体" w:hint="eastAsia"/>
                        <w:sz w:val="12"/>
                        <w:szCs w:val="12"/>
                      </w:rPr>
                      <w:t xml:space="preserve">    </w:t>
                    </w:r>
                    <w:r>
                      <w:rPr>
                        <w:rFonts w:ascii="Arial" w:eastAsia="黑体" w:hAnsi="Arial" w:cs="Arial"/>
                        <w:sz w:val="12"/>
                        <w:szCs w:val="12"/>
                      </w:rPr>
                      <w:t>Floor3,</w:t>
                    </w:r>
                    <w:r>
                      <w:rPr>
                        <w:rFonts w:ascii="宋体" w:hAnsi="宋体" w:cs="宋体" w:hint="eastAsia"/>
                        <w:sz w:val="12"/>
                        <w:szCs w:val="12"/>
                      </w:rPr>
                      <w:t xml:space="preserve"> Building</w:t>
                    </w:r>
                    <w:r>
                      <w:rPr>
                        <w:rFonts w:ascii="宋体" w:hAnsi="宋体" w:cs="宋体"/>
                        <w:sz w:val="12"/>
                        <w:szCs w:val="12"/>
                      </w:rPr>
                      <w:t>11</w:t>
                    </w:r>
                    <w:r>
                      <w:rPr>
                        <w:rFonts w:ascii="宋体" w:hAnsi="宋体" w:cs="宋体" w:hint="eastAsia"/>
                        <w:sz w:val="12"/>
                        <w:szCs w:val="12"/>
                      </w:rPr>
                      <w:t>,</w:t>
                    </w:r>
                    <w:r>
                      <w:rPr>
                        <w:rFonts w:ascii="Arial" w:eastAsia="黑体" w:hAnsi="Arial" w:cs="Arial"/>
                        <w:sz w:val="12"/>
                        <w:szCs w:val="12"/>
                      </w:rPr>
                      <w:t xml:space="preserve">720 </w:t>
                    </w:r>
                    <w:proofErr w:type="spellStart"/>
                    <w:r>
                      <w:rPr>
                        <w:rFonts w:ascii="Arial" w:eastAsia="黑体" w:hAnsi="Arial" w:cs="Arial" w:hint="eastAsia"/>
                        <w:sz w:val="12"/>
                        <w:szCs w:val="12"/>
                      </w:rPr>
                      <w:t>Bisheng</w:t>
                    </w:r>
                    <w:proofErr w:type="spellEnd"/>
                    <w:r>
                      <w:rPr>
                        <w:rFonts w:ascii="Arial" w:eastAsia="黑体" w:hAnsi="Arial" w:cs="Arial"/>
                        <w:sz w:val="12"/>
                        <w:szCs w:val="12"/>
                      </w:rPr>
                      <w:t xml:space="preserve"> Road, Pu Dong,Shanghai,201204 P.R.C.</w:t>
                    </w:r>
                  </w:p>
                  <w:p w14:paraId="37BAD19A" w14:textId="77777777" w:rsidR="006A75B8" w:rsidRDefault="009D3CE6">
                    <w:pPr>
                      <w:pStyle w:val="a8"/>
                      <w:ind w:firstLine="240"/>
                      <w:jc w:val="center"/>
                      <w:rPr>
                        <w:rFonts w:ascii="宋体" w:hAnsi="宋体" w:cs="宋体" w:hint="eastAsia"/>
                        <w:sz w:val="12"/>
                        <w:szCs w:val="12"/>
                      </w:rPr>
                    </w:pPr>
                    <w:r>
                      <w:rPr>
                        <w:rFonts w:ascii="宋体" w:hAnsi="宋体" w:cs="宋体" w:hint="eastAsia"/>
                        <w:sz w:val="12"/>
                        <w:szCs w:val="12"/>
                      </w:rPr>
                      <w:t>本公司产品仅供科研用途，严禁用于人体治疗！   For research use only！</w:t>
                    </w:r>
                  </w:p>
                </w:txbxContent>
              </v:textbox>
            </v:shape>
          </w:pict>
        </mc:Fallback>
      </mc:AlternateContent>
    </w:r>
    <w:r>
      <w:fldChar w:fldCharType="begin"/>
    </w:r>
    <w:r>
      <w:instrText>PAGE  \* Arabic  \* MERGEFORMAT</w:instrText>
    </w:r>
    <w:r>
      <w:fldChar w:fldCharType="separate"/>
    </w:r>
    <w:r>
      <w:rPr>
        <w:lang w:val="zh-CN"/>
      </w:rPr>
      <w:t>1</w:t>
    </w:r>
    <w:r>
      <w:fldChar w:fldCharType="end"/>
    </w:r>
    <w:r>
      <w:rPr>
        <w:lang w:val="zh-CN"/>
      </w:rPr>
      <w:t xml:space="preserve"> / </w:t>
    </w:r>
    <w:r>
      <w:rPr>
        <w:lang w:val="zh-CN"/>
      </w:rPr>
      <w:fldChar w:fldCharType="begin"/>
    </w:r>
    <w:r>
      <w:rPr>
        <w:lang w:val="zh-CN"/>
      </w:rPr>
      <w:instrText>NUMPAGES  \* Arabic  \* MERGEFORMAT</w:instrText>
    </w:r>
    <w:r>
      <w:rPr>
        <w:lang w:val="zh-CN"/>
      </w:rPr>
      <w:fldChar w:fldCharType="separate"/>
    </w:r>
    <w:r>
      <w:rPr>
        <w:lang w:val="zh-CN"/>
      </w:rPr>
      <w:t>1</w:t>
    </w:r>
    <w:r>
      <w:rPr>
        <w:lang w:val="zh-CN"/>
      </w:rPr>
      <w:fldChar w:fldCharType="end"/>
    </w:r>
  </w:p>
  <w:p w14:paraId="6C544028" w14:textId="77777777" w:rsidR="006A75B8" w:rsidRDefault="006A75B8">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61F68" w14:textId="77777777" w:rsidR="006A75B8" w:rsidRDefault="009D3CE6">
      <w:pPr>
        <w:spacing w:line="240" w:lineRule="auto"/>
      </w:pPr>
      <w:r>
        <w:separator/>
      </w:r>
    </w:p>
  </w:footnote>
  <w:footnote w:type="continuationSeparator" w:id="0">
    <w:p w14:paraId="17E16B9D" w14:textId="77777777" w:rsidR="006A75B8" w:rsidRDefault="009D3C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4FF1" w14:textId="77777777" w:rsidR="006A75B8" w:rsidRDefault="00AC74F1">
    <w:pPr>
      <w:ind w:firstLine="420"/>
    </w:pPr>
    <w:r>
      <w:pict w14:anchorId="1A5F2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95985" o:spid="_x0000_s3075" type="#_x0000_t136" style="position:absolute;left:0;text-align:left;margin-left:0;margin-top:0;width:468.45pt;height:117.1pt;rotation:315;z-index:-251652096;mso-position-horizontal:center;mso-position-horizontal-relative:margin;mso-position-vertical:center;mso-position-vertical-relative:margin;mso-width-relative:page;mso-height-relative:page" o:allowincell="f" fillcolor="#dbe4f5" stroked="f">
          <v:fill opacity=".5"/>
          <v:textpath style="font-family:&quot;微软雅黑 Light&quot;;font-size:1pt" fitpath="t" string="Genomeditech"/>
          <w10:wrap anchorx="margin" anchory="margin"/>
        </v:shape>
      </w:pict>
    </w:r>
    <w:r w:rsidR="009D3CE6">
      <w:rPr>
        <w:noProof/>
      </w:rPr>
      <mc:AlternateContent>
        <mc:Choice Requires="wps">
          <w:drawing>
            <wp:anchor distT="0" distB="0" distL="114300" distR="114300" simplePos="0" relativeHeight="251660288" behindDoc="0" locked="0" layoutInCell="1" allowOverlap="1" wp14:anchorId="4FC1295F" wp14:editId="405D01A5">
              <wp:simplePos x="0" y="0"/>
              <wp:positionH relativeFrom="column">
                <wp:posOffset>-452120</wp:posOffset>
              </wp:positionH>
              <wp:positionV relativeFrom="paragraph">
                <wp:posOffset>260350</wp:posOffset>
              </wp:positionV>
              <wp:extent cx="6152515" cy="10160"/>
              <wp:effectExtent l="5080" t="12700" r="5080" b="571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1016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5" o:spid="_x0000_s1026" o:spt="32" type="#_x0000_t32" style="position:absolute;left:0pt;margin-left:-35.6pt;margin-top:20.5pt;height:0.8pt;width:484.45pt;z-index:251660288;mso-width-relative:page;mso-height-relative:page;" filled="f" stroked="t" coordsize="21600,21600" o:gfxdata="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mPPATYAAAACQEAAA8AAAAAAAAA&#10;AQAgAAAAIgAAAGRycy9kb3ducmV2LnhtbFBLAQIUABQAAAAIAIdO4kB//Fzb2AEAALYDAAAOAAAA&#10;AAAAAAEAIAAAACcBAABkcnMvZTJvRG9jLnhtbFBLBQYAAAAABgAGAFkBAABxBQAAAAA=&#10;">
              <v:fill on="f" focussize="0,0"/>
              <v:stroke color="#000000" joinstyle="round"/>
              <v:imagedata o:title=""/>
              <o:lock v:ext="edit" aspectratio="f"/>
            </v:shape>
          </w:pict>
        </mc:Fallback>
      </mc:AlternateContent>
    </w:r>
    <w:r w:rsidR="009D3CE6">
      <w:rPr>
        <w:noProof/>
      </w:rPr>
      <w:drawing>
        <wp:anchor distT="0" distB="0" distL="114300" distR="114300" simplePos="0" relativeHeight="251659264" behindDoc="1" locked="0" layoutInCell="1" allowOverlap="1" wp14:anchorId="4B14F281" wp14:editId="7DA8175A">
          <wp:simplePos x="0" y="0"/>
          <wp:positionH relativeFrom="column">
            <wp:posOffset>23495</wp:posOffset>
          </wp:positionH>
          <wp:positionV relativeFrom="paragraph">
            <wp:posOffset>-225425</wp:posOffset>
          </wp:positionV>
          <wp:extent cx="1683385" cy="525780"/>
          <wp:effectExtent l="19050" t="0" r="0" b="0"/>
          <wp:wrapNone/>
          <wp:docPr id="25" name="图片 0" descr="logo_调整大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0" descr="logo_调整大小.JPG"/>
                  <pic:cNvPicPr>
                    <a:picLocks noChangeAspect="1"/>
                  </pic:cNvPicPr>
                </pic:nvPicPr>
                <pic:blipFill>
                  <a:blip r:embed="rId1"/>
                  <a:stretch>
                    <a:fillRect/>
                  </a:stretch>
                </pic:blipFill>
                <pic:spPr>
                  <a:xfrm>
                    <a:off x="0" y="0"/>
                    <a:ext cx="1683626" cy="525518"/>
                  </a:xfrm>
                  <a:prstGeom prst="rect">
                    <a:avLst/>
                  </a:prstGeom>
                </pic:spPr>
              </pic:pic>
            </a:graphicData>
          </a:graphic>
        </wp:anchor>
      </w:drawing>
    </w:r>
    <w:r w:rsidR="009D3CE6">
      <w:rPr>
        <w:noProof/>
      </w:rPr>
      <mc:AlternateContent>
        <mc:Choice Requires="wps">
          <w:drawing>
            <wp:anchor distT="0" distB="0" distL="114300" distR="114300" simplePos="0" relativeHeight="251661312" behindDoc="0" locked="0" layoutInCell="1" allowOverlap="1" wp14:anchorId="3494C564" wp14:editId="4A65642B">
              <wp:simplePos x="0" y="0"/>
              <wp:positionH relativeFrom="column">
                <wp:posOffset>-372745</wp:posOffset>
              </wp:positionH>
              <wp:positionV relativeFrom="paragraph">
                <wp:posOffset>321310</wp:posOffset>
              </wp:positionV>
              <wp:extent cx="6042025" cy="0"/>
              <wp:effectExtent l="27305" t="26035" r="26670" b="2159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38100">
                        <a:solidFill>
                          <a:srgbClr val="000000"/>
                        </a:solidFill>
                        <a:round/>
                      </a:ln>
                    </wps:spPr>
                    <wps:bodyPr/>
                  </wps:wsp>
                </a:graphicData>
              </a:graphic>
            </wp:anchor>
          </w:drawing>
        </mc:Choice>
        <mc:Fallback xmlns:wpsCustomData="http://www.wps.cn/officeDocument/2013/wpsCustomData">
          <w:pict>
            <v:shape id="AutoShape 9" o:spid="_x0000_s1026" o:spt="32" type="#_x0000_t32" style="position:absolute;left:0pt;margin-left:-29.35pt;margin-top:25.3pt;height:0pt;width:475.75pt;z-index:251661312;mso-width-relative:page;mso-height-relative:page;" filled="f" stroked="t" coordsize="21600,21600" o:gfxdata="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KUv8/VAAAACQEAAA8AAAAAAAAAAQAgAAAA&#10;IgAAAGRycy9kb3ducmV2LnhtbFBLAQIUABQAAAAIAIdO4kAisKdl1QEAALMDAAAOAAAAAAAAAAEA&#10;IAAAACQBAABkcnMvZTJvRG9jLnhtbFBLBQYAAAAABgAGAFkBAABrBQAAAAA=&#10;">
              <v:fill on="f" focussize="0,0"/>
              <v:stroke weight="3pt" color="#000000" joinstyle="round"/>
              <v:imagedata o:title=""/>
              <o:lock v:ext="edit" aspectratio="f"/>
            </v:shape>
          </w:pict>
        </mc:Fallback>
      </mc:AlternateContent>
    </w:r>
    <w:r w:rsidR="009D3CE6">
      <w:rPr>
        <w:noProof/>
      </w:rPr>
      <mc:AlternateContent>
        <mc:Choice Requires="wps">
          <w:drawing>
            <wp:anchor distT="0" distB="0" distL="114300" distR="114300" simplePos="0" relativeHeight="251662336" behindDoc="0" locked="0" layoutInCell="1" allowOverlap="1" wp14:anchorId="2EC0B378" wp14:editId="31B1C103">
              <wp:simplePos x="0" y="0"/>
              <wp:positionH relativeFrom="column">
                <wp:posOffset>3733800</wp:posOffset>
              </wp:positionH>
              <wp:positionV relativeFrom="paragraph">
                <wp:posOffset>-343535</wp:posOffset>
              </wp:positionV>
              <wp:extent cx="2278380" cy="64960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649605"/>
                      </a:xfrm>
                      <a:prstGeom prst="rect">
                        <a:avLst/>
                      </a:prstGeom>
                      <a:noFill/>
                      <a:ln>
                        <a:noFill/>
                      </a:ln>
                    </wps:spPr>
                    <wps:txbx>
                      <w:txbxContent>
                        <w:p w14:paraId="6575EFD3" w14:textId="77777777" w:rsidR="006A75B8" w:rsidRDefault="009D3CE6">
                          <w:pPr>
                            <w:ind w:firstLine="420"/>
                          </w:pPr>
                          <w:proofErr w:type="spellStart"/>
                          <w:proofErr w:type="gramStart"/>
                          <w:r>
                            <w:rPr>
                              <w:rFonts w:hint="eastAsia"/>
                            </w:rPr>
                            <w:t>G</w:t>
                          </w:r>
                          <w:r>
                            <w:t>enomeidtech</w:t>
                          </w:r>
                          <w:proofErr w:type="spellEnd"/>
                          <w:r>
                            <w:rPr>
                              <w:rFonts w:hint="eastAsia"/>
                            </w:rPr>
                            <w:t>(</w:t>
                          </w:r>
                          <w:proofErr w:type="gramEnd"/>
                          <w:r>
                            <w:rPr>
                              <w:rFonts w:hint="eastAsia"/>
                            </w:rPr>
                            <w:t>SHANGHAI)</w:t>
                          </w:r>
                          <w:proofErr w:type="spellStart"/>
                          <w:r>
                            <w:rPr>
                              <w:rFonts w:hint="eastAsia"/>
                            </w:rPr>
                            <w:t>C</w:t>
                          </w:r>
                          <w:r>
                            <w:t>o</w:t>
                          </w:r>
                          <w:r>
                            <w:rPr>
                              <w:rFonts w:hint="eastAsia"/>
                            </w:rPr>
                            <w:t>.,LTD</w:t>
                          </w:r>
                          <w:proofErr w:type="spellEnd"/>
                        </w:p>
                        <w:p w14:paraId="787E5DD8" w14:textId="77777777" w:rsidR="006A75B8" w:rsidRDefault="009D3CE6">
                          <w:pPr>
                            <w:ind w:firstLine="420"/>
                          </w:pPr>
                          <w:r>
                            <w:rPr>
                              <w:rFonts w:hint="eastAsia"/>
                            </w:rPr>
                            <w:t>Order:021-50432825</w:t>
                          </w:r>
                        </w:p>
                        <w:p w14:paraId="22E332C3" w14:textId="77777777" w:rsidR="006A75B8" w:rsidRDefault="009D3CE6">
                          <w:pPr>
                            <w:ind w:firstLine="420"/>
                          </w:pPr>
                          <w:r>
                            <w:rPr>
                              <w:rFonts w:hint="eastAsia"/>
                            </w:rPr>
                            <w:t>Toll-free:4006279288</w:t>
                          </w:r>
                        </w:p>
                        <w:p w14:paraId="011F3018" w14:textId="77777777" w:rsidR="006A75B8" w:rsidRDefault="009D3CE6">
                          <w:pPr>
                            <w:ind w:firstLine="420"/>
                          </w:pPr>
                          <w:proofErr w:type="gramStart"/>
                          <w:r>
                            <w:rPr>
                              <w:rFonts w:hint="eastAsia"/>
                            </w:rPr>
                            <w:t>Email:service@genomeditech.com</w:t>
                          </w:r>
                          <w:proofErr w:type="gram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EC0B378" id="_x0000_t202" coordsize="21600,21600" o:spt="202" path="m,l,21600r21600,l21600,xe">
              <v:stroke joinstyle="miter"/>
              <v:path gradientshapeok="t" o:connecttype="rect"/>
            </v:shapetype>
            <v:shape id="Text Box 10" o:spid="_x0000_s1026" type="#_x0000_t202" style="position:absolute;left:0;text-align:left;margin-left:294pt;margin-top:-27.05pt;width:179.4pt;height:51.1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" filled="f" stroked="f">
              <v:textbox style="mso-fit-shape-to-text:t">
                <w:txbxContent>
                  <w:p w14:paraId="6575EFD3" w14:textId="77777777" w:rsidR="006A75B8" w:rsidRDefault="009D3CE6">
                    <w:pPr>
                      <w:ind w:firstLine="420"/>
                    </w:pPr>
                    <w:proofErr w:type="spellStart"/>
                    <w:proofErr w:type="gramStart"/>
                    <w:r>
                      <w:rPr>
                        <w:rFonts w:hint="eastAsia"/>
                      </w:rPr>
                      <w:t>G</w:t>
                    </w:r>
                    <w:r>
                      <w:t>enomeidtech</w:t>
                    </w:r>
                    <w:proofErr w:type="spellEnd"/>
                    <w:r>
                      <w:rPr>
                        <w:rFonts w:hint="eastAsia"/>
                      </w:rPr>
                      <w:t>(</w:t>
                    </w:r>
                    <w:proofErr w:type="gramEnd"/>
                    <w:r>
                      <w:rPr>
                        <w:rFonts w:hint="eastAsia"/>
                      </w:rPr>
                      <w:t>SHANGHAI)</w:t>
                    </w:r>
                    <w:proofErr w:type="spellStart"/>
                    <w:r>
                      <w:rPr>
                        <w:rFonts w:hint="eastAsia"/>
                      </w:rPr>
                      <w:t>C</w:t>
                    </w:r>
                    <w:r>
                      <w:t>o</w:t>
                    </w:r>
                    <w:r>
                      <w:rPr>
                        <w:rFonts w:hint="eastAsia"/>
                      </w:rPr>
                      <w:t>.,LTD</w:t>
                    </w:r>
                    <w:proofErr w:type="spellEnd"/>
                  </w:p>
                  <w:p w14:paraId="787E5DD8" w14:textId="77777777" w:rsidR="006A75B8" w:rsidRDefault="009D3CE6">
                    <w:pPr>
                      <w:ind w:firstLine="420"/>
                    </w:pPr>
                    <w:r>
                      <w:rPr>
                        <w:rFonts w:hint="eastAsia"/>
                      </w:rPr>
                      <w:t>Order:021-50432825</w:t>
                    </w:r>
                  </w:p>
                  <w:p w14:paraId="22E332C3" w14:textId="77777777" w:rsidR="006A75B8" w:rsidRDefault="009D3CE6">
                    <w:pPr>
                      <w:ind w:firstLine="420"/>
                    </w:pPr>
                    <w:r>
                      <w:rPr>
                        <w:rFonts w:hint="eastAsia"/>
                      </w:rPr>
                      <w:t>Toll-free:4006279288</w:t>
                    </w:r>
                  </w:p>
                  <w:p w14:paraId="011F3018" w14:textId="77777777" w:rsidR="006A75B8" w:rsidRDefault="009D3CE6">
                    <w:pPr>
                      <w:ind w:firstLine="420"/>
                    </w:pPr>
                    <w:proofErr w:type="gramStart"/>
                    <w:r>
                      <w:rPr>
                        <w:rFonts w:hint="eastAsia"/>
                      </w:rPr>
                      <w:t>Email:service@genomeditech.com</w:t>
                    </w:r>
                    <w:proofErr w:type="gramEnd"/>
                  </w:p>
                </w:txbxContent>
              </v:textbox>
            </v:shape>
          </w:pict>
        </mc:Fallback>
      </mc:AlternateContent>
    </w:r>
  </w:p>
  <w:p w14:paraId="167FB9E7" w14:textId="77777777" w:rsidR="006A75B8" w:rsidRDefault="009D3CE6">
    <w:pPr>
      <w:ind w:firstLine="420"/>
      <w:rPr>
        <w:rFonts w:ascii="黑体" w:eastAsia="黑体"/>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C8C3" w14:textId="5F2CFB4C" w:rsidR="006A75B8" w:rsidRDefault="006649B5">
    <w:pPr>
      <w:ind w:firstLine="420"/>
    </w:pPr>
    <w:r w:rsidRPr="009F5B95">
      <w:rPr>
        <w:noProof/>
      </w:rPr>
      <w:drawing>
        <wp:anchor distT="0" distB="0" distL="114300" distR="114300" simplePos="0" relativeHeight="251674624" behindDoc="0" locked="0" layoutInCell="1" allowOverlap="1" wp14:anchorId="5BB181A7" wp14:editId="7455E2F7">
          <wp:simplePos x="0" y="0"/>
          <wp:positionH relativeFrom="column">
            <wp:posOffset>25400</wp:posOffset>
          </wp:positionH>
          <wp:positionV relativeFrom="paragraph">
            <wp:posOffset>-377825</wp:posOffset>
          </wp:positionV>
          <wp:extent cx="1652400" cy="406800"/>
          <wp:effectExtent l="0" t="0" r="5080" b="0"/>
          <wp:wrapNone/>
          <wp:docPr id="11" name="图片 2" descr="文本&#10;&#10;描述已自动生成">
            <a:extLst xmlns:a="http://schemas.openxmlformats.org/drawingml/2006/main">
              <a:ext uri="{FF2B5EF4-FFF2-40B4-BE49-F238E27FC236}">
                <a16:creationId xmlns:a16="http://schemas.microsoft.com/office/drawing/2014/main" id="{929D90DD-B2FC-9B58-496E-C73BE766F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文本&#10;&#10;描述已自动生成">
                    <a:extLst>
                      <a:ext uri="{FF2B5EF4-FFF2-40B4-BE49-F238E27FC236}">
                        <a16:creationId xmlns:a16="http://schemas.microsoft.com/office/drawing/2014/main" id="{929D90DD-B2FC-9B58-496E-C73BE766FCC2}"/>
                      </a:ext>
                    </a:extLst>
                  </pic:cNvPr>
                  <pic:cNvPicPr>
                    <a:picLocks noChangeAspect="1"/>
                  </pic:cNvPicPr>
                </pic:nvPicPr>
                <pic:blipFill rotWithShape="1">
                  <a:blip r:embed="rId1">
                    <a:extLst>
                      <a:ext uri="{28A0092B-C50C-407E-A947-70E740481C1C}">
                        <a14:useLocalDpi xmlns:a14="http://schemas.microsoft.com/office/drawing/2010/main" val="0"/>
                      </a:ext>
                    </a:extLst>
                  </a:blip>
                  <a:srcRect l="7759" t="22560" r="6596" b="24472"/>
                  <a:stretch/>
                </pic:blipFill>
                <pic:spPr>
                  <a:xfrm>
                    <a:off x="0" y="0"/>
                    <a:ext cx="1652400" cy="406800"/>
                  </a:xfrm>
                  <a:prstGeom prst="rect">
                    <a:avLst/>
                  </a:prstGeom>
                </pic:spPr>
              </pic:pic>
            </a:graphicData>
          </a:graphic>
          <wp14:sizeRelH relativeFrom="margin">
            <wp14:pctWidth>0</wp14:pctWidth>
          </wp14:sizeRelH>
          <wp14:sizeRelV relativeFrom="margin">
            <wp14:pctHeight>0</wp14:pctHeight>
          </wp14:sizeRelV>
        </wp:anchor>
      </w:drawing>
    </w:r>
    <w:r w:rsidR="009D3CE6">
      <w:rPr>
        <w:noProof/>
      </w:rPr>
      <mc:AlternateContent>
        <mc:Choice Requires="wps">
          <w:drawing>
            <wp:anchor distT="0" distB="0" distL="114300" distR="114300" simplePos="0" relativeHeight="251667456" behindDoc="0" locked="0" layoutInCell="1" allowOverlap="1" wp14:anchorId="0B464F55" wp14:editId="235E2F0C">
              <wp:simplePos x="0" y="0"/>
              <wp:positionH relativeFrom="column">
                <wp:posOffset>-374650</wp:posOffset>
              </wp:positionH>
              <wp:positionV relativeFrom="paragraph">
                <wp:posOffset>182880</wp:posOffset>
              </wp:positionV>
              <wp:extent cx="6042025" cy="0"/>
              <wp:effectExtent l="0" t="0" r="0" b="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9.5pt;margin-top:14.4pt;height:0pt;width:475.75pt;z-index:251667456;mso-width-relative:page;mso-height-relative:page;" filled="f" stroked="t" coordsize="21600,21600" o:gfxdata="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RvZdUAAAAJAQAADwAAAAAAAAABACAAAAAiAAAAZHJzL2Rvd25yZXYueG1sUEsBAhQA&#10;FAAAAAgAh07iQAUrwy71AQAAvwMAAA4AAAAAAAAAAQAgAAAAJAEAAGRycy9lMm9Eb2MueG1sUEsF&#10;BgAAAAAGAAYAWQEAAIsFAAAAAA==&#10;">
              <v:fill on="f" focussize="0,0"/>
              <v:stroke weight="1.5pt" color="#000000" joinstyle="round"/>
              <v:imagedata o:title=""/>
              <o:lock v:ext="edit" aspectratio="f"/>
            </v:shape>
          </w:pict>
        </mc:Fallback>
      </mc:AlternateContent>
    </w:r>
    <w:r w:rsidR="009D3CE6">
      <w:rPr>
        <w:noProof/>
      </w:rPr>
      <mc:AlternateContent>
        <mc:Choice Requires="wps">
          <w:drawing>
            <wp:anchor distT="0" distB="0" distL="114300" distR="114300" simplePos="0" relativeHeight="251668480" behindDoc="0" locked="0" layoutInCell="1" allowOverlap="1" wp14:anchorId="6F3F978E" wp14:editId="75A60543">
              <wp:simplePos x="0" y="0"/>
              <wp:positionH relativeFrom="margin">
                <wp:posOffset>2690495</wp:posOffset>
              </wp:positionH>
              <wp:positionV relativeFrom="paragraph">
                <wp:posOffset>-527050</wp:posOffset>
              </wp:positionV>
              <wp:extent cx="2587625" cy="649605"/>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49605"/>
                      </a:xfrm>
                      <a:prstGeom prst="rect">
                        <a:avLst/>
                      </a:prstGeom>
                      <a:noFill/>
                      <a:ln>
                        <a:noFill/>
                      </a:ln>
                    </wps:spPr>
                    <wps:txbx>
                      <w:txbxContent>
                        <w:p w14:paraId="7DE30035" w14:textId="77777777" w:rsidR="006A75B8" w:rsidRDefault="009D3CE6">
                          <w:pPr>
                            <w:ind w:firstLine="360"/>
                            <w:rPr>
                              <w:sz w:val="18"/>
                              <w:szCs w:val="18"/>
                            </w:rPr>
                          </w:pPr>
                          <w:proofErr w:type="spellStart"/>
                          <w:r>
                            <w:rPr>
                              <w:rFonts w:hint="eastAsia"/>
                              <w:sz w:val="18"/>
                              <w:szCs w:val="18"/>
                            </w:rPr>
                            <w:t>G</w:t>
                          </w:r>
                          <w:r>
                            <w:rPr>
                              <w:sz w:val="18"/>
                              <w:szCs w:val="18"/>
                            </w:rPr>
                            <w:t>enomeditech</w:t>
                          </w:r>
                          <w:proofErr w:type="spellEnd"/>
                          <w:r>
                            <w:rPr>
                              <w:sz w:val="18"/>
                              <w:szCs w:val="18"/>
                            </w:rPr>
                            <w:t xml:space="preserve"> </w:t>
                          </w:r>
                          <w:r>
                            <w:rPr>
                              <w:rFonts w:hint="eastAsia"/>
                              <w:sz w:val="18"/>
                              <w:szCs w:val="18"/>
                            </w:rPr>
                            <w:t>(S</w:t>
                          </w:r>
                          <w:r>
                            <w:rPr>
                              <w:sz w:val="18"/>
                              <w:szCs w:val="18"/>
                            </w:rPr>
                            <w:t>hanghai</w:t>
                          </w:r>
                          <w:r>
                            <w:rPr>
                              <w:rFonts w:hint="eastAsia"/>
                              <w:sz w:val="18"/>
                              <w:szCs w:val="18"/>
                            </w:rPr>
                            <w:t>)</w:t>
                          </w:r>
                          <w:r>
                            <w:rPr>
                              <w:sz w:val="18"/>
                              <w:szCs w:val="18"/>
                            </w:rPr>
                            <w:t xml:space="preserve"> </w:t>
                          </w:r>
                          <w:proofErr w:type="spellStart"/>
                          <w:proofErr w:type="gramStart"/>
                          <w:r>
                            <w:rPr>
                              <w:sz w:val="18"/>
                              <w:szCs w:val="18"/>
                            </w:rPr>
                            <w:t>Co.,Ltd</w:t>
                          </w:r>
                          <w:proofErr w:type="spellEnd"/>
                          <w:r>
                            <w:rPr>
                              <w:sz w:val="18"/>
                              <w:szCs w:val="18"/>
                            </w:rPr>
                            <w:t>.</w:t>
                          </w:r>
                          <w:proofErr w:type="gramEnd"/>
                        </w:p>
                        <w:p w14:paraId="088BE6AC" w14:textId="77777777" w:rsidR="006A75B8" w:rsidRDefault="009D3CE6">
                          <w:pPr>
                            <w:ind w:firstLine="360"/>
                            <w:rPr>
                              <w:sz w:val="18"/>
                              <w:szCs w:val="18"/>
                            </w:rPr>
                          </w:pPr>
                          <w:r>
                            <w:rPr>
                              <w:rFonts w:hint="eastAsia"/>
                              <w:sz w:val="18"/>
                              <w:szCs w:val="18"/>
                            </w:rPr>
                            <w:t>Order:</w:t>
                          </w:r>
                          <w:r>
                            <w:rPr>
                              <w:sz w:val="18"/>
                              <w:szCs w:val="18"/>
                            </w:rPr>
                            <w:t xml:space="preserve"> </w:t>
                          </w:r>
                          <w:r>
                            <w:rPr>
                              <w:rFonts w:hint="eastAsia"/>
                              <w:sz w:val="18"/>
                              <w:szCs w:val="18"/>
                            </w:rPr>
                            <w:t>021-</w:t>
                          </w:r>
                          <w:r>
                            <w:rPr>
                              <w:rFonts w:eastAsia="黑体"/>
                              <w:sz w:val="18"/>
                              <w:szCs w:val="18"/>
                            </w:rPr>
                            <w:t>68455258/50432826/</w:t>
                          </w:r>
                          <w:r>
                            <w:rPr>
                              <w:rFonts w:eastAsia="黑体" w:hint="eastAsia"/>
                              <w:sz w:val="18"/>
                              <w:szCs w:val="18"/>
                            </w:rPr>
                            <w:t>50432825</w:t>
                          </w:r>
                        </w:p>
                        <w:p w14:paraId="7A1CF9DF" w14:textId="77777777" w:rsidR="006A75B8" w:rsidRDefault="009D3CE6">
                          <w:pPr>
                            <w:ind w:firstLine="360"/>
                            <w:rPr>
                              <w:sz w:val="18"/>
                              <w:szCs w:val="18"/>
                            </w:rPr>
                          </w:pPr>
                          <w:r>
                            <w:rPr>
                              <w:rFonts w:hint="eastAsia"/>
                              <w:sz w:val="18"/>
                              <w:szCs w:val="18"/>
                            </w:rPr>
                            <w:t>Toll-free:</w:t>
                          </w:r>
                          <w:r>
                            <w:rPr>
                              <w:sz w:val="18"/>
                              <w:szCs w:val="18"/>
                            </w:rPr>
                            <w:t xml:space="preserve"> </w:t>
                          </w:r>
                          <w:r>
                            <w:rPr>
                              <w:rFonts w:hint="eastAsia"/>
                              <w:sz w:val="18"/>
                              <w:szCs w:val="18"/>
                            </w:rPr>
                            <w:t>400</w:t>
                          </w:r>
                          <w:r>
                            <w:rPr>
                              <w:sz w:val="18"/>
                              <w:szCs w:val="18"/>
                            </w:rPr>
                            <w:t xml:space="preserve"> </w:t>
                          </w:r>
                          <w:r>
                            <w:rPr>
                              <w:rFonts w:hint="eastAsia"/>
                              <w:sz w:val="18"/>
                              <w:szCs w:val="18"/>
                            </w:rPr>
                            <w:t>627</w:t>
                          </w:r>
                          <w:r>
                            <w:rPr>
                              <w:sz w:val="18"/>
                              <w:szCs w:val="18"/>
                            </w:rPr>
                            <w:t xml:space="preserve"> </w:t>
                          </w:r>
                          <w:r>
                            <w:rPr>
                              <w:rFonts w:hint="eastAsia"/>
                              <w:sz w:val="18"/>
                              <w:szCs w:val="18"/>
                            </w:rPr>
                            <w:t>9288</w:t>
                          </w:r>
                        </w:p>
                        <w:p w14:paraId="44AAD25A" w14:textId="77777777" w:rsidR="006A75B8" w:rsidRDefault="009D3CE6">
                          <w:pPr>
                            <w:ind w:firstLine="360"/>
                            <w:rPr>
                              <w:sz w:val="18"/>
                              <w:szCs w:val="18"/>
                            </w:rPr>
                          </w:pPr>
                          <w:r>
                            <w:rPr>
                              <w:rFonts w:hint="eastAsia"/>
                              <w:sz w:val="18"/>
                              <w:szCs w:val="18"/>
                            </w:rPr>
                            <w:t>Email:</w:t>
                          </w:r>
                          <w:r>
                            <w:rPr>
                              <w:sz w:val="18"/>
                              <w:szCs w:val="18"/>
                            </w:rPr>
                            <w:t xml:space="preserve"> </w:t>
                          </w:r>
                          <w:r>
                            <w:rPr>
                              <w:rFonts w:hint="eastAsia"/>
                              <w:sz w:val="18"/>
                              <w:szCs w:val="18"/>
                            </w:rPr>
                            <w:t>service@genomeditech.com</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6F3F978E" id="_x0000_t202" coordsize="21600,21600" o:spt="202" path="m,l,21600r21600,l21600,xe">
              <v:stroke joinstyle="miter"/>
              <v:path gradientshapeok="t" o:connecttype="rect"/>
            </v:shapetype>
            <v:shape id="文本框 2" o:spid="_x0000_s1027" type="#_x0000_t202" style="position:absolute;left:0;text-align:left;margin-left:211.85pt;margin-top:-41.5pt;width:203.75pt;height:51.15pt;z-index:2516684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" filled="f" stroked="f">
              <v:textbox style="mso-fit-shape-to-text:t">
                <w:txbxContent>
                  <w:p w14:paraId="7DE30035" w14:textId="77777777" w:rsidR="006A75B8" w:rsidRDefault="009D3CE6">
                    <w:pPr>
                      <w:ind w:firstLine="360"/>
                      <w:rPr>
                        <w:sz w:val="18"/>
                        <w:szCs w:val="18"/>
                      </w:rPr>
                    </w:pPr>
                    <w:r>
                      <w:rPr>
                        <w:rFonts w:hint="eastAsia"/>
                        <w:sz w:val="18"/>
                        <w:szCs w:val="18"/>
                      </w:rPr>
                      <w:t>G</w:t>
                    </w:r>
                    <w:r>
                      <w:rPr>
                        <w:sz w:val="18"/>
                        <w:szCs w:val="18"/>
                      </w:rPr>
                      <w:t xml:space="preserve">enomeditech </w:t>
                    </w:r>
                    <w:r>
                      <w:rPr>
                        <w:rFonts w:hint="eastAsia"/>
                        <w:sz w:val="18"/>
                        <w:szCs w:val="18"/>
                      </w:rPr>
                      <w:t>(S</w:t>
                    </w:r>
                    <w:r>
                      <w:rPr>
                        <w:sz w:val="18"/>
                        <w:szCs w:val="18"/>
                      </w:rPr>
                      <w:t>hanghai</w:t>
                    </w:r>
                    <w:r>
                      <w:rPr>
                        <w:rFonts w:hint="eastAsia"/>
                        <w:sz w:val="18"/>
                        <w:szCs w:val="18"/>
                      </w:rPr>
                      <w:t>)</w:t>
                    </w:r>
                    <w:r>
                      <w:rPr>
                        <w:sz w:val="18"/>
                        <w:szCs w:val="18"/>
                      </w:rPr>
                      <w:t xml:space="preserve"> </w:t>
                    </w:r>
                    <w:proofErr w:type="spellStart"/>
                    <w:proofErr w:type="gramStart"/>
                    <w:r>
                      <w:rPr>
                        <w:sz w:val="18"/>
                        <w:szCs w:val="18"/>
                      </w:rPr>
                      <w:t>Co.,Ltd</w:t>
                    </w:r>
                    <w:proofErr w:type="spellEnd"/>
                    <w:r>
                      <w:rPr>
                        <w:sz w:val="18"/>
                        <w:szCs w:val="18"/>
                      </w:rPr>
                      <w:t>.</w:t>
                    </w:r>
                    <w:proofErr w:type="gramEnd"/>
                  </w:p>
                  <w:p w14:paraId="088BE6AC" w14:textId="77777777" w:rsidR="006A75B8" w:rsidRDefault="009D3CE6">
                    <w:pPr>
                      <w:ind w:firstLine="360"/>
                      <w:rPr>
                        <w:sz w:val="18"/>
                        <w:szCs w:val="18"/>
                      </w:rPr>
                    </w:pPr>
                    <w:r>
                      <w:rPr>
                        <w:rFonts w:hint="eastAsia"/>
                        <w:sz w:val="18"/>
                        <w:szCs w:val="18"/>
                      </w:rPr>
                      <w:t>Order:</w:t>
                    </w:r>
                    <w:r>
                      <w:rPr>
                        <w:sz w:val="18"/>
                        <w:szCs w:val="18"/>
                      </w:rPr>
                      <w:t xml:space="preserve"> </w:t>
                    </w:r>
                    <w:r>
                      <w:rPr>
                        <w:rFonts w:hint="eastAsia"/>
                        <w:sz w:val="18"/>
                        <w:szCs w:val="18"/>
                      </w:rPr>
                      <w:t>021-</w:t>
                    </w:r>
                    <w:r>
                      <w:rPr>
                        <w:rFonts w:eastAsia="黑体"/>
                        <w:sz w:val="18"/>
                        <w:szCs w:val="18"/>
                      </w:rPr>
                      <w:t>68455258/50432826/</w:t>
                    </w:r>
                    <w:r>
                      <w:rPr>
                        <w:rFonts w:eastAsia="黑体" w:hint="eastAsia"/>
                        <w:sz w:val="18"/>
                        <w:szCs w:val="18"/>
                      </w:rPr>
                      <w:t>50432825</w:t>
                    </w:r>
                  </w:p>
                  <w:p w14:paraId="7A1CF9DF" w14:textId="77777777" w:rsidR="006A75B8" w:rsidRDefault="009D3CE6">
                    <w:pPr>
                      <w:ind w:firstLine="360"/>
                      <w:rPr>
                        <w:sz w:val="18"/>
                        <w:szCs w:val="18"/>
                      </w:rPr>
                    </w:pPr>
                    <w:r>
                      <w:rPr>
                        <w:rFonts w:hint="eastAsia"/>
                        <w:sz w:val="18"/>
                        <w:szCs w:val="18"/>
                      </w:rPr>
                      <w:t>Toll-free:</w:t>
                    </w:r>
                    <w:r>
                      <w:rPr>
                        <w:sz w:val="18"/>
                        <w:szCs w:val="18"/>
                      </w:rPr>
                      <w:t xml:space="preserve"> </w:t>
                    </w:r>
                    <w:r>
                      <w:rPr>
                        <w:rFonts w:hint="eastAsia"/>
                        <w:sz w:val="18"/>
                        <w:szCs w:val="18"/>
                      </w:rPr>
                      <w:t>400</w:t>
                    </w:r>
                    <w:r>
                      <w:rPr>
                        <w:sz w:val="18"/>
                        <w:szCs w:val="18"/>
                      </w:rPr>
                      <w:t xml:space="preserve"> </w:t>
                    </w:r>
                    <w:r>
                      <w:rPr>
                        <w:rFonts w:hint="eastAsia"/>
                        <w:sz w:val="18"/>
                        <w:szCs w:val="18"/>
                      </w:rPr>
                      <w:t>627</w:t>
                    </w:r>
                    <w:r>
                      <w:rPr>
                        <w:sz w:val="18"/>
                        <w:szCs w:val="18"/>
                      </w:rPr>
                      <w:t xml:space="preserve"> </w:t>
                    </w:r>
                    <w:r>
                      <w:rPr>
                        <w:rFonts w:hint="eastAsia"/>
                        <w:sz w:val="18"/>
                        <w:szCs w:val="18"/>
                      </w:rPr>
                      <w:t>9288</w:t>
                    </w:r>
                  </w:p>
                  <w:p w14:paraId="44AAD25A" w14:textId="77777777" w:rsidR="006A75B8" w:rsidRDefault="009D3CE6">
                    <w:pPr>
                      <w:ind w:firstLine="360"/>
                      <w:rPr>
                        <w:sz w:val="18"/>
                        <w:szCs w:val="18"/>
                      </w:rPr>
                    </w:pPr>
                    <w:r>
                      <w:rPr>
                        <w:rFonts w:hint="eastAsia"/>
                        <w:sz w:val="18"/>
                        <w:szCs w:val="18"/>
                      </w:rPr>
                      <w:t>Email:</w:t>
                    </w:r>
                    <w:r>
                      <w:rPr>
                        <w:sz w:val="18"/>
                        <w:szCs w:val="18"/>
                      </w:rPr>
                      <w:t xml:space="preserve"> </w:t>
                    </w:r>
                    <w:r>
                      <w:rPr>
                        <w:rFonts w:hint="eastAsia"/>
                        <w:sz w:val="18"/>
                        <w:szCs w:val="18"/>
                      </w:rPr>
                      <w:t>service@genomeditech.com</w:t>
                    </w:r>
                  </w:p>
                </w:txbxContent>
              </v:textbox>
              <w10:wrap anchorx="margin"/>
            </v:shape>
          </w:pict>
        </mc:Fallback>
      </mc:AlternateContent>
    </w:r>
    <w:r w:rsidR="00AC74F1">
      <w:pict w14:anchorId="6CED9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95986" o:spid="_x0000_s3074" type="#_x0000_t136" style="position:absolute;left:0;text-align:left;margin-left:0;margin-top:0;width:468.45pt;height:117.1pt;rotation:315;z-index:-251651072;mso-position-horizontal:center;mso-position-horizontal-relative:margin;mso-position-vertical:center;mso-position-vertical-relative:margin;mso-width-relative:page;mso-height-relative:page" o:allowincell="f" fillcolor="#dbe4f5" stroked="f">
          <v:fill opacity=".5"/>
          <v:textpath style="font-family:&quot;微软雅黑 Light&quot;;font-size:1pt" fitpath="t" string="Genomedite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8514" w14:textId="77777777" w:rsidR="006A75B8" w:rsidRDefault="00AC74F1">
    <w:pPr>
      <w:pStyle w:val="aa"/>
      <w:ind w:firstLine="360"/>
    </w:pPr>
    <w:r>
      <w:pict w14:anchorId="2DD5C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95984" o:spid="_x0000_s3073" type="#_x0000_t136" style="position:absolute;left:0;text-align:left;margin-left:0;margin-top:0;width:468.45pt;height:117.1pt;rotation:315;z-index:-251653120;mso-position-horizontal:center;mso-position-horizontal-relative:margin;mso-position-vertical:center;mso-position-vertical-relative:margin;mso-width-relative:page;mso-height-relative:page" o:allowincell="f" fillcolor="#dbe4f5" stroked="f">
          <v:fill opacity=".5"/>
          <v:textpath style="font-family:&quot;微软雅黑 Light&quot;;font-size:1pt" fitpath="t" string="Genomedite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E1ED38"/>
    <w:multiLevelType w:val="multilevel"/>
    <w:tmpl w:val="E6E1ED3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5EA67CF"/>
    <w:multiLevelType w:val="singleLevel"/>
    <w:tmpl w:val="05EA67CF"/>
    <w:lvl w:ilvl="0">
      <w:start w:val="1"/>
      <w:numFmt w:val="decimal"/>
      <w:suff w:val="space"/>
      <w:lvlText w:val="%1."/>
      <w:lvlJc w:val="left"/>
    </w:lvl>
  </w:abstractNum>
  <w:abstractNum w:abstractNumId="2" w15:restartNumberingAfterBreak="0">
    <w:nsid w:val="100E0E80"/>
    <w:multiLevelType w:val="multilevel"/>
    <w:tmpl w:val="49F463C4"/>
    <w:lvl w:ilvl="0">
      <w:start w:val="1"/>
      <w:numFmt w:val="lowerLetter"/>
      <w:lvlText w:val="%1)"/>
      <w:lvlJc w:val="left"/>
      <w:pPr>
        <w:ind w:left="840" w:hanging="420"/>
      </w:pPr>
      <w:rPr>
        <w:rFonts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15:restartNumberingAfterBreak="0">
    <w:nsid w:val="12B55F1C"/>
    <w:multiLevelType w:val="multilevel"/>
    <w:tmpl w:val="12B55F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A33607"/>
    <w:multiLevelType w:val="multilevel"/>
    <w:tmpl w:val="15A3360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238D0F0B"/>
    <w:multiLevelType w:val="hybridMultilevel"/>
    <w:tmpl w:val="9A2E77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5DB726B"/>
    <w:multiLevelType w:val="multilevel"/>
    <w:tmpl w:val="25DB726B"/>
    <w:lvl w:ilvl="0">
      <w:start w:val="1"/>
      <w:numFmt w:val="decimal"/>
      <w:pStyle w:val="3"/>
      <w:lvlText w:val="%1)"/>
      <w:lvlJc w:val="left"/>
      <w:pPr>
        <w:ind w:left="420"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15:restartNumberingAfterBreak="0">
    <w:nsid w:val="30364491"/>
    <w:multiLevelType w:val="multilevel"/>
    <w:tmpl w:val="30364491"/>
    <w:lvl w:ilvl="0">
      <w:start w:val="1"/>
      <w:numFmt w:val="chineseCountingThousand"/>
      <w:pStyle w:val="1"/>
      <w:lvlText w:val="%1、"/>
      <w:lvlJc w:val="left"/>
      <w:pPr>
        <w:ind w:left="420" w:hanging="420"/>
      </w:pPr>
      <w:rPr>
        <w:rFonts w:hint="eastAsia"/>
      </w:r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abstractNum w:abstractNumId="8" w15:restartNumberingAfterBreak="0">
    <w:nsid w:val="448792D4"/>
    <w:multiLevelType w:val="singleLevel"/>
    <w:tmpl w:val="448792D4"/>
    <w:lvl w:ilvl="0">
      <w:start w:val="1"/>
      <w:numFmt w:val="lowerLetter"/>
      <w:lvlText w:val="%1)"/>
      <w:lvlJc w:val="left"/>
      <w:pPr>
        <w:ind w:left="1155" w:hanging="420"/>
      </w:pPr>
    </w:lvl>
  </w:abstractNum>
  <w:abstractNum w:abstractNumId="9" w15:restartNumberingAfterBreak="0">
    <w:nsid w:val="49F463C4"/>
    <w:multiLevelType w:val="multilevel"/>
    <w:tmpl w:val="49F463C4"/>
    <w:lvl w:ilvl="0">
      <w:start w:val="1"/>
      <w:numFmt w:val="lowerLetter"/>
      <w:lvlText w:val="%1)"/>
      <w:lvlJc w:val="left"/>
      <w:pPr>
        <w:ind w:left="840" w:hanging="420"/>
      </w:pPr>
      <w:rPr>
        <w:rFonts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0" w15:restartNumberingAfterBreak="0">
    <w:nsid w:val="50896639"/>
    <w:multiLevelType w:val="multilevel"/>
    <w:tmpl w:val="1E60CB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FF3769"/>
    <w:multiLevelType w:val="multilevel"/>
    <w:tmpl w:val="56FF376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A095954"/>
    <w:multiLevelType w:val="multilevel"/>
    <w:tmpl w:val="5A095954"/>
    <w:lvl w:ilvl="0">
      <w:start w:val="1"/>
      <w:numFmt w:val="lowerLetter"/>
      <w:lvlText w:val="%1)"/>
      <w:lvlJc w:val="left"/>
      <w:pPr>
        <w:ind w:left="840" w:hanging="420"/>
      </w:pPr>
      <w:rPr>
        <w:rFonts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3" w15:restartNumberingAfterBreak="0">
    <w:nsid w:val="795C20FA"/>
    <w:multiLevelType w:val="hybridMultilevel"/>
    <w:tmpl w:val="B2E0ED4A"/>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C551544"/>
    <w:multiLevelType w:val="multilevel"/>
    <w:tmpl w:val="7C551544"/>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D7005AB"/>
    <w:multiLevelType w:val="multilevel"/>
    <w:tmpl w:val="7D7005AB"/>
    <w:lvl w:ilvl="0">
      <w:start w:val="1"/>
      <w:numFmt w:val="lowerLetter"/>
      <w:lvlText w:val="%1)"/>
      <w:lvlJc w:val="left"/>
      <w:pPr>
        <w:ind w:left="840" w:hanging="420"/>
      </w:pPr>
      <w:rPr>
        <w:rFonts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16cid:durableId="694112852">
    <w:abstractNumId w:val="7"/>
  </w:num>
  <w:num w:numId="2" w16cid:durableId="886525874">
    <w:abstractNumId w:val="14"/>
  </w:num>
  <w:num w:numId="3" w16cid:durableId="1627541424">
    <w:abstractNumId w:val="6"/>
  </w:num>
  <w:num w:numId="4" w16cid:durableId="2135369839">
    <w:abstractNumId w:val="4"/>
  </w:num>
  <w:num w:numId="5" w16cid:durableId="1313100001">
    <w:abstractNumId w:val="7"/>
    <w:lvlOverride w:ilvl="0">
      <w:startOverride w:val="1"/>
    </w:lvlOverride>
  </w:num>
  <w:num w:numId="6" w16cid:durableId="247929545">
    <w:abstractNumId w:val="3"/>
  </w:num>
  <w:num w:numId="7" w16cid:durableId="1473715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382674">
    <w:abstractNumId w:val="11"/>
  </w:num>
  <w:num w:numId="9" w16cid:durableId="1960984987">
    <w:abstractNumId w:val="14"/>
    <w:lvlOverride w:ilvl="0">
      <w:startOverride w:val="1"/>
    </w:lvlOverride>
  </w:num>
  <w:num w:numId="10" w16cid:durableId="943340749">
    <w:abstractNumId w:val="0"/>
  </w:num>
  <w:num w:numId="11" w16cid:durableId="1660965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729387">
    <w:abstractNumId w:val="8"/>
  </w:num>
  <w:num w:numId="13" w16cid:durableId="1190950095">
    <w:abstractNumId w:val="1"/>
  </w:num>
  <w:num w:numId="14" w16cid:durableId="2019576382">
    <w:abstractNumId w:val="9"/>
  </w:num>
  <w:num w:numId="15" w16cid:durableId="1370837734">
    <w:abstractNumId w:val="12"/>
  </w:num>
  <w:num w:numId="16" w16cid:durableId="1690981283">
    <w:abstractNumId w:val="15"/>
  </w:num>
  <w:num w:numId="17" w16cid:durableId="768233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277725">
    <w:abstractNumId w:val="2"/>
  </w:num>
  <w:num w:numId="19" w16cid:durableId="826171241">
    <w:abstractNumId w:val="14"/>
  </w:num>
  <w:num w:numId="20" w16cid:durableId="449593753">
    <w:abstractNumId w:val="14"/>
  </w:num>
  <w:num w:numId="21" w16cid:durableId="1549956843">
    <w:abstractNumId w:val="14"/>
  </w:num>
  <w:num w:numId="22" w16cid:durableId="1906797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8962473">
    <w:abstractNumId w:val="14"/>
  </w:num>
  <w:num w:numId="24" w16cid:durableId="1322200724">
    <w:abstractNumId w:val="14"/>
  </w:num>
  <w:num w:numId="25" w16cid:durableId="576405663">
    <w:abstractNumId w:val="14"/>
  </w:num>
  <w:num w:numId="26" w16cid:durableId="1251546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0512609">
    <w:abstractNumId w:val="13"/>
  </w:num>
  <w:num w:numId="28" w16cid:durableId="1932934451">
    <w:abstractNumId w:val="10"/>
  </w:num>
  <w:num w:numId="29" w16cid:durableId="991560842">
    <w:abstractNumId w:val="14"/>
  </w:num>
  <w:num w:numId="30" w16cid:durableId="2029863250">
    <w:abstractNumId w:val="14"/>
  </w:num>
  <w:num w:numId="31" w16cid:durableId="1441145950">
    <w:abstractNumId w:val="7"/>
  </w:num>
  <w:num w:numId="32" w16cid:durableId="786701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897491"/>
    <w:rsid w:val="0000082A"/>
    <w:rsid w:val="00002244"/>
    <w:rsid w:val="00003B28"/>
    <w:rsid w:val="000064C3"/>
    <w:rsid w:val="00007402"/>
    <w:rsid w:val="00007C8F"/>
    <w:rsid w:val="00010572"/>
    <w:rsid w:val="000137F0"/>
    <w:rsid w:val="000148DF"/>
    <w:rsid w:val="00015911"/>
    <w:rsid w:val="00015ADB"/>
    <w:rsid w:val="00017705"/>
    <w:rsid w:val="00017BEE"/>
    <w:rsid w:val="000201A2"/>
    <w:rsid w:val="000219F1"/>
    <w:rsid w:val="000220A6"/>
    <w:rsid w:val="000253D6"/>
    <w:rsid w:val="000267A3"/>
    <w:rsid w:val="00026C3F"/>
    <w:rsid w:val="00027979"/>
    <w:rsid w:val="0003093F"/>
    <w:rsid w:val="00032500"/>
    <w:rsid w:val="00033D0F"/>
    <w:rsid w:val="00033F80"/>
    <w:rsid w:val="000340B7"/>
    <w:rsid w:val="0003457A"/>
    <w:rsid w:val="00035D33"/>
    <w:rsid w:val="0003695E"/>
    <w:rsid w:val="000402BD"/>
    <w:rsid w:val="00041168"/>
    <w:rsid w:val="00044319"/>
    <w:rsid w:val="00045072"/>
    <w:rsid w:val="000462CB"/>
    <w:rsid w:val="0004656D"/>
    <w:rsid w:val="00046943"/>
    <w:rsid w:val="00047BBB"/>
    <w:rsid w:val="00051122"/>
    <w:rsid w:val="00051123"/>
    <w:rsid w:val="00051357"/>
    <w:rsid w:val="000518FC"/>
    <w:rsid w:val="0005199B"/>
    <w:rsid w:val="000519F8"/>
    <w:rsid w:val="00052363"/>
    <w:rsid w:val="00052E42"/>
    <w:rsid w:val="00053D4E"/>
    <w:rsid w:val="00054459"/>
    <w:rsid w:val="00054DC5"/>
    <w:rsid w:val="00055FBD"/>
    <w:rsid w:val="00056A03"/>
    <w:rsid w:val="00060439"/>
    <w:rsid w:val="000605DC"/>
    <w:rsid w:val="00060665"/>
    <w:rsid w:val="0006091C"/>
    <w:rsid w:val="000610DD"/>
    <w:rsid w:val="00061FAD"/>
    <w:rsid w:val="0006430F"/>
    <w:rsid w:val="0006518A"/>
    <w:rsid w:val="000674BC"/>
    <w:rsid w:val="000702C8"/>
    <w:rsid w:val="000731E9"/>
    <w:rsid w:val="0007522F"/>
    <w:rsid w:val="00075DF2"/>
    <w:rsid w:val="00080AE1"/>
    <w:rsid w:val="00082820"/>
    <w:rsid w:val="00083B33"/>
    <w:rsid w:val="00083C6E"/>
    <w:rsid w:val="000847C9"/>
    <w:rsid w:val="000850DE"/>
    <w:rsid w:val="00085719"/>
    <w:rsid w:val="00090B6C"/>
    <w:rsid w:val="00091C94"/>
    <w:rsid w:val="00092D27"/>
    <w:rsid w:val="000932A1"/>
    <w:rsid w:val="00093C71"/>
    <w:rsid w:val="00094A5D"/>
    <w:rsid w:val="00095F1A"/>
    <w:rsid w:val="000A42DB"/>
    <w:rsid w:val="000A4BF8"/>
    <w:rsid w:val="000A4C54"/>
    <w:rsid w:val="000A4F54"/>
    <w:rsid w:val="000A6E82"/>
    <w:rsid w:val="000A7F82"/>
    <w:rsid w:val="000B0429"/>
    <w:rsid w:val="000B0638"/>
    <w:rsid w:val="000B2F2C"/>
    <w:rsid w:val="000B3281"/>
    <w:rsid w:val="000B3454"/>
    <w:rsid w:val="000B370A"/>
    <w:rsid w:val="000B3C28"/>
    <w:rsid w:val="000B6CD2"/>
    <w:rsid w:val="000C150A"/>
    <w:rsid w:val="000C289F"/>
    <w:rsid w:val="000C2FDA"/>
    <w:rsid w:val="000C599B"/>
    <w:rsid w:val="000C6A53"/>
    <w:rsid w:val="000C71AE"/>
    <w:rsid w:val="000D0921"/>
    <w:rsid w:val="000D51A2"/>
    <w:rsid w:val="000D5334"/>
    <w:rsid w:val="000E1235"/>
    <w:rsid w:val="000E124F"/>
    <w:rsid w:val="000E1A8C"/>
    <w:rsid w:val="000E53F5"/>
    <w:rsid w:val="000E55BF"/>
    <w:rsid w:val="000E7734"/>
    <w:rsid w:val="000E7EAE"/>
    <w:rsid w:val="000F1106"/>
    <w:rsid w:val="000F16E1"/>
    <w:rsid w:val="000F2606"/>
    <w:rsid w:val="000F3A36"/>
    <w:rsid w:val="000F49C9"/>
    <w:rsid w:val="000F49E9"/>
    <w:rsid w:val="000F51EE"/>
    <w:rsid w:val="000F67C3"/>
    <w:rsid w:val="00100152"/>
    <w:rsid w:val="00100D38"/>
    <w:rsid w:val="00103142"/>
    <w:rsid w:val="00103EEB"/>
    <w:rsid w:val="00105650"/>
    <w:rsid w:val="001075AE"/>
    <w:rsid w:val="0011023A"/>
    <w:rsid w:val="00111A1B"/>
    <w:rsid w:val="0011201D"/>
    <w:rsid w:val="00115A4B"/>
    <w:rsid w:val="0011687E"/>
    <w:rsid w:val="00116EAD"/>
    <w:rsid w:val="001239EF"/>
    <w:rsid w:val="00123A9B"/>
    <w:rsid w:val="00124566"/>
    <w:rsid w:val="0012551F"/>
    <w:rsid w:val="00125FBA"/>
    <w:rsid w:val="00126ABC"/>
    <w:rsid w:val="00126C04"/>
    <w:rsid w:val="00127BFD"/>
    <w:rsid w:val="001309CD"/>
    <w:rsid w:val="00132C33"/>
    <w:rsid w:val="00134099"/>
    <w:rsid w:val="0013681F"/>
    <w:rsid w:val="0013765B"/>
    <w:rsid w:val="001405EC"/>
    <w:rsid w:val="00141363"/>
    <w:rsid w:val="00141B91"/>
    <w:rsid w:val="001425D8"/>
    <w:rsid w:val="00142940"/>
    <w:rsid w:val="00142C4B"/>
    <w:rsid w:val="001433AE"/>
    <w:rsid w:val="00143444"/>
    <w:rsid w:val="00143EBA"/>
    <w:rsid w:val="00146752"/>
    <w:rsid w:val="00146820"/>
    <w:rsid w:val="00146B3E"/>
    <w:rsid w:val="00146EB9"/>
    <w:rsid w:val="001509DA"/>
    <w:rsid w:val="00151A90"/>
    <w:rsid w:val="001523AC"/>
    <w:rsid w:val="00154ACE"/>
    <w:rsid w:val="00155046"/>
    <w:rsid w:val="0015640D"/>
    <w:rsid w:val="00156F9E"/>
    <w:rsid w:val="00157352"/>
    <w:rsid w:val="001579BA"/>
    <w:rsid w:val="00162312"/>
    <w:rsid w:val="0016413A"/>
    <w:rsid w:val="001659FA"/>
    <w:rsid w:val="001672A3"/>
    <w:rsid w:val="00167CE9"/>
    <w:rsid w:val="0017003B"/>
    <w:rsid w:val="00170E0C"/>
    <w:rsid w:val="00177BBC"/>
    <w:rsid w:val="001816E8"/>
    <w:rsid w:val="00181DAE"/>
    <w:rsid w:val="00183A80"/>
    <w:rsid w:val="0018460D"/>
    <w:rsid w:val="00184CEB"/>
    <w:rsid w:val="00184E75"/>
    <w:rsid w:val="00185202"/>
    <w:rsid w:val="00192B33"/>
    <w:rsid w:val="00193A92"/>
    <w:rsid w:val="00195595"/>
    <w:rsid w:val="001959D6"/>
    <w:rsid w:val="001A05F5"/>
    <w:rsid w:val="001A1257"/>
    <w:rsid w:val="001A5438"/>
    <w:rsid w:val="001A5F45"/>
    <w:rsid w:val="001A67C4"/>
    <w:rsid w:val="001A6D55"/>
    <w:rsid w:val="001A7216"/>
    <w:rsid w:val="001A7E09"/>
    <w:rsid w:val="001B064F"/>
    <w:rsid w:val="001B24E6"/>
    <w:rsid w:val="001B60E8"/>
    <w:rsid w:val="001B6249"/>
    <w:rsid w:val="001B6FF8"/>
    <w:rsid w:val="001B7303"/>
    <w:rsid w:val="001B76CF"/>
    <w:rsid w:val="001B7C1A"/>
    <w:rsid w:val="001C0421"/>
    <w:rsid w:val="001C1505"/>
    <w:rsid w:val="001C37AA"/>
    <w:rsid w:val="001C40F2"/>
    <w:rsid w:val="001C41AD"/>
    <w:rsid w:val="001C6948"/>
    <w:rsid w:val="001D01C6"/>
    <w:rsid w:val="001D0327"/>
    <w:rsid w:val="001D037F"/>
    <w:rsid w:val="001D0E2B"/>
    <w:rsid w:val="001D22D7"/>
    <w:rsid w:val="001D2E21"/>
    <w:rsid w:val="001D3766"/>
    <w:rsid w:val="001D5B81"/>
    <w:rsid w:val="001D65D2"/>
    <w:rsid w:val="001D6987"/>
    <w:rsid w:val="001D77E8"/>
    <w:rsid w:val="001D789D"/>
    <w:rsid w:val="001E000A"/>
    <w:rsid w:val="001E0C5E"/>
    <w:rsid w:val="001E24C4"/>
    <w:rsid w:val="001E24C5"/>
    <w:rsid w:val="001E303F"/>
    <w:rsid w:val="001E4D2A"/>
    <w:rsid w:val="001E5C87"/>
    <w:rsid w:val="001E5D91"/>
    <w:rsid w:val="001F00D4"/>
    <w:rsid w:val="001F07A5"/>
    <w:rsid w:val="001F1CDC"/>
    <w:rsid w:val="001F1CFA"/>
    <w:rsid w:val="001F3AD9"/>
    <w:rsid w:val="001F4DC2"/>
    <w:rsid w:val="001F617F"/>
    <w:rsid w:val="002005FA"/>
    <w:rsid w:val="002008F1"/>
    <w:rsid w:val="00203655"/>
    <w:rsid w:val="00205D49"/>
    <w:rsid w:val="00206CDF"/>
    <w:rsid w:val="00206E13"/>
    <w:rsid w:val="002114A3"/>
    <w:rsid w:val="00211894"/>
    <w:rsid w:val="00212D6E"/>
    <w:rsid w:val="0021371B"/>
    <w:rsid w:val="00215740"/>
    <w:rsid w:val="0021663D"/>
    <w:rsid w:val="00221018"/>
    <w:rsid w:val="002217B1"/>
    <w:rsid w:val="002223EF"/>
    <w:rsid w:val="00222873"/>
    <w:rsid w:val="00222880"/>
    <w:rsid w:val="002245EC"/>
    <w:rsid w:val="002256F3"/>
    <w:rsid w:val="00225F3A"/>
    <w:rsid w:val="002267C8"/>
    <w:rsid w:val="00226B40"/>
    <w:rsid w:val="00226D85"/>
    <w:rsid w:val="00227BBF"/>
    <w:rsid w:val="00227BFB"/>
    <w:rsid w:val="00227EC4"/>
    <w:rsid w:val="00231276"/>
    <w:rsid w:val="0023185E"/>
    <w:rsid w:val="0023324C"/>
    <w:rsid w:val="0023339E"/>
    <w:rsid w:val="0023463C"/>
    <w:rsid w:val="00235393"/>
    <w:rsid w:val="00236078"/>
    <w:rsid w:val="00236AD8"/>
    <w:rsid w:val="0023734D"/>
    <w:rsid w:val="00242DB3"/>
    <w:rsid w:val="00242EDB"/>
    <w:rsid w:val="0024376F"/>
    <w:rsid w:val="002439B8"/>
    <w:rsid w:val="00245169"/>
    <w:rsid w:val="0024620F"/>
    <w:rsid w:val="00247CDE"/>
    <w:rsid w:val="002505B2"/>
    <w:rsid w:val="00250A0D"/>
    <w:rsid w:val="00250F21"/>
    <w:rsid w:val="00252715"/>
    <w:rsid w:val="0025487B"/>
    <w:rsid w:val="002548FF"/>
    <w:rsid w:val="00255498"/>
    <w:rsid w:val="002569E8"/>
    <w:rsid w:val="0025732B"/>
    <w:rsid w:val="00257A95"/>
    <w:rsid w:val="002603AB"/>
    <w:rsid w:val="0026097F"/>
    <w:rsid w:val="00260A6A"/>
    <w:rsid w:val="002633E2"/>
    <w:rsid w:val="00264842"/>
    <w:rsid w:val="00265B53"/>
    <w:rsid w:val="00265F91"/>
    <w:rsid w:val="002664D5"/>
    <w:rsid w:val="00266796"/>
    <w:rsid w:val="002671DE"/>
    <w:rsid w:val="00267500"/>
    <w:rsid w:val="00270CCC"/>
    <w:rsid w:val="00271666"/>
    <w:rsid w:val="00273E08"/>
    <w:rsid w:val="00276760"/>
    <w:rsid w:val="00276CCD"/>
    <w:rsid w:val="002773DE"/>
    <w:rsid w:val="002804A5"/>
    <w:rsid w:val="0028488E"/>
    <w:rsid w:val="00285AC3"/>
    <w:rsid w:val="00286DA8"/>
    <w:rsid w:val="002872AD"/>
    <w:rsid w:val="002872B6"/>
    <w:rsid w:val="002903E9"/>
    <w:rsid w:val="00290500"/>
    <w:rsid w:val="002911B1"/>
    <w:rsid w:val="00291662"/>
    <w:rsid w:val="0029190B"/>
    <w:rsid w:val="00291D44"/>
    <w:rsid w:val="00294BBC"/>
    <w:rsid w:val="00294C24"/>
    <w:rsid w:val="00295164"/>
    <w:rsid w:val="00295A8A"/>
    <w:rsid w:val="00297714"/>
    <w:rsid w:val="002A135D"/>
    <w:rsid w:val="002A5AC7"/>
    <w:rsid w:val="002A655B"/>
    <w:rsid w:val="002A67B2"/>
    <w:rsid w:val="002B0A7E"/>
    <w:rsid w:val="002B0E36"/>
    <w:rsid w:val="002B1884"/>
    <w:rsid w:val="002B24F0"/>
    <w:rsid w:val="002B3A9B"/>
    <w:rsid w:val="002C07C3"/>
    <w:rsid w:val="002C15A6"/>
    <w:rsid w:val="002C2C94"/>
    <w:rsid w:val="002C3582"/>
    <w:rsid w:val="002C4D31"/>
    <w:rsid w:val="002C6145"/>
    <w:rsid w:val="002D2DAF"/>
    <w:rsid w:val="002D2F54"/>
    <w:rsid w:val="002D305E"/>
    <w:rsid w:val="002D55BA"/>
    <w:rsid w:val="002D571A"/>
    <w:rsid w:val="002D5880"/>
    <w:rsid w:val="002D643D"/>
    <w:rsid w:val="002D6921"/>
    <w:rsid w:val="002E157C"/>
    <w:rsid w:val="002E1F3A"/>
    <w:rsid w:val="002E3AEB"/>
    <w:rsid w:val="002E4AB7"/>
    <w:rsid w:val="002E7068"/>
    <w:rsid w:val="002E71B7"/>
    <w:rsid w:val="002E723A"/>
    <w:rsid w:val="002E7A63"/>
    <w:rsid w:val="002F016C"/>
    <w:rsid w:val="002F1139"/>
    <w:rsid w:val="002F23EE"/>
    <w:rsid w:val="002F41F4"/>
    <w:rsid w:val="002F5C0C"/>
    <w:rsid w:val="002F60D4"/>
    <w:rsid w:val="002F7395"/>
    <w:rsid w:val="002F7405"/>
    <w:rsid w:val="00300A2E"/>
    <w:rsid w:val="00303A3E"/>
    <w:rsid w:val="00303DD6"/>
    <w:rsid w:val="00306008"/>
    <w:rsid w:val="00306E98"/>
    <w:rsid w:val="00307422"/>
    <w:rsid w:val="00307707"/>
    <w:rsid w:val="0031080A"/>
    <w:rsid w:val="003116CC"/>
    <w:rsid w:val="00312E3A"/>
    <w:rsid w:val="00313115"/>
    <w:rsid w:val="00313ACC"/>
    <w:rsid w:val="0031529F"/>
    <w:rsid w:val="00315C17"/>
    <w:rsid w:val="00315E90"/>
    <w:rsid w:val="003163AD"/>
    <w:rsid w:val="0032002B"/>
    <w:rsid w:val="00320375"/>
    <w:rsid w:val="0032100E"/>
    <w:rsid w:val="00321DB7"/>
    <w:rsid w:val="003226A0"/>
    <w:rsid w:val="003241A7"/>
    <w:rsid w:val="003251E1"/>
    <w:rsid w:val="0032633F"/>
    <w:rsid w:val="00326799"/>
    <w:rsid w:val="00331383"/>
    <w:rsid w:val="00331F8B"/>
    <w:rsid w:val="00332000"/>
    <w:rsid w:val="003330B5"/>
    <w:rsid w:val="003330C5"/>
    <w:rsid w:val="003334CE"/>
    <w:rsid w:val="003336A7"/>
    <w:rsid w:val="0033444F"/>
    <w:rsid w:val="00341152"/>
    <w:rsid w:val="0034175D"/>
    <w:rsid w:val="00341EC9"/>
    <w:rsid w:val="003455CF"/>
    <w:rsid w:val="0034644F"/>
    <w:rsid w:val="0035633F"/>
    <w:rsid w:val="00356FA4"/>
    <w:rsid w:val="00357A4F"/>
    <w:rsid w:val="00360097"/>
    <w:rsid w:val="00360403"/>
    <w:rsid w:val="00362160"/>
    <w:rsid w:val="003628D0"/>
    <w:rsid w:val="003634B0"/>
    <w:rsid w:val="0036437E"/>
    <w:rsid w:val="003643E8"/>
    <w:rsid w:val="00364528"/>
    <w:rsid w:val="003648C1"/>
    <w:rsid w:val="00366491"/>
    <w:rsid w:val="00366547"/>
    <w:rsid w:val="003732D9"/>
    <w:rsid w:val="00374713"/>
    <w:rsid w:val="00374BDF"/>
    <w:rsid w:val="00375B3E"/>
    <w:rsid w:val="003761C7"/>
    <w:rsid w:val="00376A9E"/>
    <w:rsid w:val="003802A6"/>
    <w:rsid w:val="00380F7D"/>
    <w:rsid w:val="003811FF"/>
    <w:rsid w:val="0038317C"/>
    <w:rsid w:val="003851C2"/>
    <w:rsid w:val="00385900"/>
    <w:rsid w:val="00385B49"/>
    <w:rsid w:val="00386503"/>
    <w:rsid w:val="00390C3E"/>
    <w:rsid w:val="00390E9D"/>
    <w:rsid w:val="0039144B"/>
    <w:rsid w:val="00391AD8"/>
    <w:rsid w:val="00392E3A"/>
    <w:rsid w:val="00392EAD"/>
    <w:rsid w:val="00393E5D"/>
    <w:rsid w:val="00394F95"/>
    <w:rsid w:val="00396005"/>
    <w:rsid w:val="00397557"/>
    <w:rsid w:val="003A16AC"/>
    <w:rsid w:val="003A20CF"/>
    <w:rsid w:val="003A3112"/>
    <w:rsid w:val="003A386F"/>
    <w:rsid w:val="003A65CA"/>
    <w:rsid w:val="003B1702"/>
    <w:rsid w:val="003B1E7C"/>
    <w:rsid w:val="003B2B2A"/>
    <w:rsid w:val="003B3665"/>
    <w:rsid w:val="003B55F3"/>
    <w:rsid w:val="003B5970"/>
    <w:rsid w:val="003B6D46"/>
    <w:rsid w:val="003C1252"/>
    <w:rsid w:val="003C1582"/>
    <w:rsid w:val="003C2A18"/>
    <w:rsid w:val="003C393A"/>
    <w:rsid w:val="003C4494"/>
    <w:rsid w:val="003C5227"/>
    <w:rsid w:val="003C6A88"/>
    <w:rsid w:val="003D2936"/>
    <w:rsid w:val="003D2E86"/>
    <w:rsid w:val="003D2F57"/>
    <w:rsid w:val="003D36F2"/>
    <w:rsid w:val="003D3839"/>
    <w:rsid w:val="003D46E9"/>
    <w:rsid w:val="003D598E"/>
    <w:rsid w:val="003D608B"/>
    <w:rsid w:val="003D6703"/>
    <w:rsid w:val="003D7908"/>
    <w:rsid w:val="003D7E4B"/>
    <w:rsid w:val="003E03EB"/>
    <w:rsid w:val="003E1983"/>
    <w:rsid w:val="003E1BFA"/>
    <w:rsid w:val="003E3CB7"/>
    <w:rsid w:val="003E40A6"/>
    <w:rsid w:val="003E5370"/>
    <w:rsid w:val="003E5ED2"/>
    <w:rsid w:val="003F0570"/>
    <w:rsid w:val="003F20DE"/>
    <w:rsid w:val="003F2950"/>
    <w:rsid w:val="003F4071"/>
    <w:rsid w:val="003F58AF"/>
    <w:rsid w:val="003F633B"/>
    <w:rsid w:val="0040054F"/>
    <w:rsid w:val="0040349C"/>
    <w:rsid w:val="00403941"/>
    <w:rsid w:val="004049BD"/>
    <w:rsid w:val="004061B3"/>
    <w:rsid w:val="00406CEA"/>
    <w:rsid w:val="00406E18"/>
    <w:rsid w:val="00407742"/>
    <w:rsid w:val="004102D3"/>
    <w:rsid w:val="00413F6A"/>
    <w:rsid w:val="004157FC"/>
    <w:rsid w:val="00416E0B"/>
    <w:rsid w:val="0041704A"/>
    <w:rsid w:val="004218D9"/>
    <w:rsid w:val="00422EE2"/>
    <w:rsid w:val="004230BB"/>
    <w:rsid w:val="00423E2F"/>
    <w:rsid w:val="00424B7E"/>
    <w:rsid w:val="00424DCB"/>
    <w:rsid w:val="00424F98"/>
    <w:rsid w:val="00425A48"/>
    <w:rsid w:val="00430416"/>
    <w:rsid w:val="00430591"/>
    <w:rsid w:val="00430C77"/>
    <w:rsid w:val="00431BF2"/>
    <w:rsid w:val="004324A9"/>
    <w:rsid w:val="00432E30"/>
    <w:rsid w:val="00433658"/>
    <w:rsid w:val="00433FDE"/>
    <w:rsid w:val="004341E6"/>
    <w:rsid w:val="00437539"/>
    <w:rsid w:val="00437C47"/>
    <w:rsid w:val="0044008C"/>
    <w:rsid w:val="00440C9B"/>
    <w:rsid w:val="0044112A"/>
    <w:rsid w:val="00441BAF"/>
    <w:rsid w:val="0044205F"/>
    <w:rsid w:val="00442363"/>
    <w:rsid w:val="00443D3A"/>
    <w:rsid w:val="00444B04"/>
    <w:rsid w:val="00444E26"/>
    <w:rsid w:val="00445FD7"/>
    <w:rsid w:val="0044690A"/>
    <w:rsid w:val="0044757D"/>
    <w:rsid w:val="004508F0"/>
    <w:rsid w:val="004512E9"/>
    <w:rsid w:val="0045184B"/>
    <w:rsid w:val="00454031"/>
    <w:rsid w:val="00456F4E"/>
    <w:rsid w:val="004604B3"/>
    <w:rsid w:val="00462890"/>
    <w:rsid w:val="00463319"/>
    <w:rsid w:val="0046349D"/>
    <w:rsid w:val="004643F1"/>
    <w:rsid w:val="004646CD"/>
    <w:rsid w:val="004649E6"/>
    <w:rsid w:val="00464BFA"/>
    <w:rsid w:val="0046600F"/>
    <w:rsid w:val="0047149B"/>
    <w:rsid w:val="0047210E"/>
    <w:rsid w:val="00472204"/>
    <w:rsid w:val="004727C2"/>
    <w:rsid w:val="004733EE"/>
    <w:rsid w:val="0047593C"/>
    <w:rsid w:val="00475CB6"/>
    <w:rsid w:val="00476761"/>
    <w:rsid w:val="00480F51"/>
    <w:rsid w:val="00483278"/>
    <w:rsid w:val="004833CB"/>
    <w:rsid w:val="00483C79"/>
    <w:rsid w:val="00484092"/>
    <w:rsid w:val="004842BC"/>
    <w:rsid w:val="0048485D"/>
    <w:rsid w:val="0048499C"/>
    <w:rsid w:val="00487E09"/>
    <w:rsid w:val="004907C1"/>
    <w:rsid w:val="00490B09"/>
    <w:rsid w:val="00491936"/>
    <w:rsid w:val="00491CFB"/>
    <w:rsid w:val="00492192"/>
    <w:rsid w:val="004925F4"/>
    <w:rsid w:val="00492CDD"/>
    <w:rsid w:val="00495CB8"/>
    <w:rsid w:val="00497B47"/>
    <w:rsid w:val="00497C15"/>
    <w:rsid w:val="004A053C"/>
    <w:rsid w:val="004A28BC"/>
    <w:rsid w:val="004A3C2D"/>
    <w:rsid w:val="004A3F45"/>
    <w:rsid w:val="004A4E23"/>
    <w:rsid w:val="004A6162"/>
    <w:rsid w:val="004A7CE0"/>
    <w:rsid w:val="004B060F"/>
    <w:rsid w:val="004B19F0"/>
    <w:rsid w:val="004B2081"/>
    <w:rsid w:val="004B28FE"/>
    <w:rsid w:val="004B4C1D"/>
    <w:rsid w:val="004B4DB3"/>
    <w:rsid w:val="004B6B9E"/>
    <w:rsid w:val="004C09D1"/>
    <w:rsid w:val="004C2BEF"/>
    <w:rsid w:val="004C4208"/>
    <w:rsid w:val="004C7CD6"/>
    <w:rsid w:val="004D1DE4"/>
    <w:rsid w:val="004D3903"/>
    <w:rsid w:val="004D5D1E"/>
    <w:rsid w:val="004D6147"/>
    <w:rsid w:val="004D6BDA"/>
    <w:rsid w:val="004D7129"/>
    <w:rsid w:val="004E08ED"/>
    <w:rsid w:val="004E0C14"/>
    <w:rsid w:val="004E13CF"/>
    <w:rsid w:val="004E13D1"/>
    <w:rsid w:val="004E201C"/>
    <w:rsid w:val="004E25CE"/>
    <w:rsid w:val="004E276D"/>
    <w:rsid w:val="004E4900"/>
    <w:rsid w:val="004E5A23"/>
    <w:rsid w:val="004F0D3C"/>
    <w:rsid w:val="004F2B12"/>
    <w:rsid w:val="004F2BAF"/>
    <w:rsid w:val="004F3422"/>
    <w:rsid w:val="004F3C50"/>
    <w:rsid w:val="004F4928"/>
    <w:rsid w:val="004F7171"/>
    <w:rsid w:val="0050055E"/>
    <w:rsid w:val="005010AE"/>
    <w:rsid w:val="005023EE"/>
    <w:rsid w:val="00502EE7"/>
    <w:rsid w:val="00507081"/>
    <w:rsid w:val="00510DAD"/>
    <w:rsid w:val="00513098"/>
    <w:rsid w:val="00517F49"/>
    <w:rsid w:val="005211F4"/>
    <w:rsid w:val="0052451A"/>
    <w:rsid w:val="00525A6A"/>
    <w:rsid w:val="00532538"/>
    <w:rsid w:val="00532BAB"/>
    <w:rsid w:val="00535B5E"/>
    <w:rsid w:val="00537CD2"/>
    <w:rsid w:val="00537EF3"/>
    <w:rsid w:val="00540803"/>
    <w:rsid w:val="00540CE3"/>
    <w:rsid w:val="005419AA"/>
    <w:rsid w:val="005430D3"/>
    <w:rsid w:val="00543EE9"/>
    <w:rsid w:val="005456AA"/>
    <w:rsid w:val="005463A0"/>
    <w:rsid w:val="00547374"/>
    <w:rsid w:val="00552932"/>
    <w:rsid w:val="00552A2B"/>
    <w:rsid w:val="00554E76"/>
    <w:rsid w:val="00561102"/>
    <w:rsid w:val="00561527"/>
    <w:rsid w:val="00563349"/>
    <w:rsid w:val="00564B96"/>
    <w:rsid w:val="00564E4E"/>
    <w:rsid w:val="0056525B"/>
    <w:rsid w:val="00565780"/>
    <w:rsid w:val="00565869"/>
    <w:rsid w:val="00567D51"/>
    <w:rsid w:val="00570702"/>
    <w:rsid w:val="005707BC"/>
    <w:rsid w:val="00573678"/>
    <w:rsid w:val="00573866"/>
    <w:rsid w:val="00576605"/>
    <w:rsid w:val="0057695C"/>
    <w:rsid w:val="00576CC7"/>
    <w:rsid w:val="0057727C"/>
    <w:rsid w:val="0058158C"/>
    <w:rsid w:val="00581DEB"/>
    <w:rsid w:val="0058387A"/>
    <w:rsid w:val="005859EC"/>
    <w:rsid w:val="005871CD"/>
    <w:rsid w:val="00587FD3"/>
    <w:rsid w:val="00590EBF"/>
    <w:rsid w:val="0059217B"/>
    <w:rsid w:val="00592491"/>
    <w:rsid w:val="0059277A"/>
    <w:rsid w:val="00592F01"/>
    <w:rsid w:val="00593863"/>
    <w:rsid w:val="005949A4"/>
    <w:rsid w:val="00594A70"/>
    <w:rsid w:val="005A0843"/>
    <w:rsid w:val="005A0AB2"/>
    <w:rsid w:val="005A344D"/>
    <w:rsid w:val="005A56AD"/>
    <w:rsid w:val="005B1074"/>
    <w:rsid w:val="005B13EA"/>
    <w:rsid w:val="005B14F9"/>
    <w:rsid w:val="005B1C8F"/>
    <w:rsid w:val="005B1FBD"/>
    <w:rsid w:val="005B2B84"/>
    <w:rsid w:val="005B4515"/>
    <w:rsid w:val="005B61B4"/>
    <w:rsid w:val="005B728C"/>
    <w:rsid w:val="005C091B"/>
    <w:rsid w:val="005C3B15"/>
    <w:rsid w:val="005C5187"/>
    <w:rsid w:val="005C5281"/>
    <w:rsid w:val="005C68D8"/>
    <w:rsid w:val="005C6EF8"/>
    <w:rsid w:val="005C79F7"/>
    <w:rsid w:val="005D01D8"/>
    <w:rsid w:val="005D09B5"/>
    <w:rsid w:val="005D0D61"/>
    <w:rsid w:val="005D2A84"/>
    <w:rsid w:val="005D3EF5"/>
    <w:rsid w:val="005D6D79"/>
    <w:rsid w:val="005D739A"/>
    <w:rsid w:val="005E0C14"/>
    <w:rsid w:val="005E1D26"/>
    <w:rsid w:val="005E1F5B"/>
    <w:rsid w:val="005E2ECD"/>
    <w:rsid w:val="005E33CA"/>
    <w:rsid w:val="005E3788"/>
    <w:rsid w:val="005E5307"/>
    <w:rsid w:val="005E7E1C"/>
    <w:rsid w:val="005F2424"/>
    <w:rsid w:val="005F2D8D"/>
    <w:rsid w:val="005F3085"/>
    <w:rsid w:val="005F406C"/>
    <w:rsid w:val="005F43D5"/>
    <w:rsid w:val="005F483C"/>
    <w:rsid w:val="005F69CF"/>
    <w:rsid w:val="005F6EF6"/>
    <w:rsid w:val="005F7055"/>
    <w:rsid w:val="005F7777"/>
    <w:rsid w:val="00601723"/>
    <w:rsid w:val="00602654"/>
    <w:rsid w:val="00602BAD"/>
    <w:rsid w:val="00602C8B"/>
    <w:rsid w:val="0060313D"/>
    <w:rsid w:val="00606F77"/>
    <w:rsid w:val="00607F7C"/>
    <w:rsid w:val="006110F7"/>
    <w:rsid w:val="00611EBB"/>
    <w:rsid w:val="00613BAA"/>
    <w:rsid w:val="00613E86"/>
    <w:rsid w:val="006145EC"/>
    <w:rsid w:val="00616DFF"/>
    <w:rsid w:val="006218DC"/>
    <w:rsid w:val="00621E54"/>
    <w:rsid w:val="00624BE0"/>
    <w:rsid w:val="00624F45"/>
    <w:rsid w:val="00624F7C"/>
    <w:rsid w:val="00626071"/>
    <w:rsid w:val="006276B1"/>
    <w:rsid w:val="00633BAB"/>
    <w:rsid w:val="0063447F"/>
    <w:rsid w:val="006347C1"/>
    <w:rsid w:val="00636447"/>
    <w:rsid w:val="006374C1"/>
    <w:rsid w:val="00637EE0"/>
    <w:rsid w:val="00640AC1"/>
    <w:rsid w:val="00640F2F"/>
    <w:rsid w:val="00641843"/>
    <w:rsid w:val="00641ABD"/>
    <w:rsid w:val="006421EF"/>
    <w:rsid w:val="0064220C"/>
    <w:rsid w:val="006431D4"/>
    <w:rsid w:val="00647EFD"/>
    <w:rsid w:val="00650A40"/>
    <w:rsid w:val="00654475"/>
    <w:rsid w:val="00655EE0"/>
    <w:rsid w:val="00656815"/>
    <w:rsid w:val="006574F0"/>
    <w:rsid w:val="00660434"/>
    <w:rsid w:val="00661377"/>
    <w:rsid w:val="00662807"/>
    <w:rsid w:val="00663EBA"/>
    <w:rsid w:val="006649B5"/>
    <w:rsid w:val="00665A15"/>
    <w:rsid w:val="00666083"/>
    <w:rsid w:val="00666D51"/>
    <w:rsid w:val="006701CF"/>
    <w:rsid w:val="00670892"/>
    <w:rsid w:val="00670925"/>
    <w:rsid w:val="006727BF"/>
    <w:rsid w:val="00672C6D"/>
    <w:rsid w:val="00673A6B"/>
    <w:rsid w:val="00673FED"/>
    <w:rsid w:val="006751A4"/>
    <w:rsid w:val="0067553D"/>
    <w:rsid w:val="00680A36"/>
    <w:rsid w:val="00682AF5"/>
    <w:rsid w:val="00682FAD"/>
    <w:rsid w:val="00684586"/>
    <w:rsid w:val="0068582A"/>
    <w:rsid w:val="00685CED"/>
    <w:rsid w:val="00685E61"/>
    <w:rsid w:val="0068736A"/>
    <w:rsid w:val="006937FE"/>
    <w:rsid w:val="00693B65"/>
    <w:rsid w:val="00695DB8"/>
    <w:rsid w:val="00697216"/>
    <w:rsid w:val="006A076F"/>
    <w:rsid w:val="006A0C85"/>
    <w:rsid w:val="006A17A2"/>
    <w:rsid w:val="006A39EB"/>
    <w:rsid w:val="006A46EA"/>
    <w:rsid w:val="006A4950"/>
    <w:rsid w:val="006A600C"/>
    <w:rsid w:val="006A75B8"/>
    <w:rsid w:val="006B12E3"/>
    <w:rsid w:val="006B27BF"/>
    <w:rsid w:val="006B28EF"/>
    <w:rsid w:val="006B2BD7"/>
    <w:rsid w:val="006B3914"/>
    <w:rsid w:val="006B3A39"/>
    <w:rsid w:val="006B4E37"/>
    <w:rsid w:val="006B4F51"/>
    <w:rsid w:val="006B5285"/>
    <w:rsid w:val="006B5331"/>
    <w:rsid w:val="006B6152"/>
    <w:rsid w:val="006C2319"/>
    <w:rsid w:val="006C2827"/>
    <w:rsid w:val="006C4E48"/>
    <w:rsid w:val="006C5363"/>
    <w:rsid w:val="006C7598"/>
    <w:rsid w:val="006C78D1"/>
    <w:rsid w:val="006C7D68"/>
    <w:rsid w:val="006D04FB"/>
    <w:rsid w:val="006D3031"/>
    <w:rsid w:val="006D3E8F"/>
    <w:rsid w:val="006D50F0"/>
    <w:rsid w:val="006D526C"/>
    <w:rsid w:val="006E087A"/>
    <w:rsid w:val="006E0F89"/>
    <w:rsid w:val="006E30CE"/>
    <w:rsid w:val="006E30E0"/>
    <w:rsid w:val="006E3A43"/>
    <w:rsid w:val="006E4319"/>
    <w:rsid w:val="006E4F70"/>
    <w:rsid w:val="006E5056"/>
    <w:rsid w:val="006E6997"/>
    <w:rsid w:val="006E737B"/>
    <w:rsid w:val="006E7B10"/>
    <w:rsid w:val="006F00F9"/>
    <w:rsid w:val="006F0C27"/>
    <w:rsid w:val="006F2DA6"/>
    <w:rsid w:val="006F4B4C"/>
    <w:rsid w:val="006F5334"/>
    <w:rsid w:val="006F5DA4"/>
    <w:rsid w:val="006F7CB1"/>
    <w:rsid w:val="00700B15"/>
    <w:rsid w:val="00703EEB"/>
    <w:rsid w:val="00704080"/>
    <w:rsid w:val="007046B2"/>
    <w:rsid w:val="0070496D"/>
    <w:rsid w:val="0070552B"/>
    <w:rsid w:val="007058F1"/>
    <w:rsid w:val="0070652B"/>
    <w:rsid w:val="00706798"/>
    <w:rsid w:val="007068BE"/>
    <w:rsid w:val="0071094F"/>
    <w:rsid w:val="0071254B"/>
    <w:rsid w:val="007125C1"/>
    <w:rsid w:val="007129CD"/>
    <w:rsid w:val="00715585"/>
    <w:rsid w:val="007179BA"/>
    <w:rsid w:val="007220FE"/>
    <w:rsid w:val="00723E87"/>
    <w:rsid w:val="00725D45"/>
    <w:rsid w:val="00725FAD"/>
    <w:rsid w:val="0072731E"/>
    <w:rsid w:val="007275C8"/>
    <w:rsid w:val="00730445"/>
    <w:rsid w:val="007310C1"/>
    <w:rsid w:val="00731578"/>
    <w:rsid w:val="007317C2"/>
    <w:rsid w:val="0073190B"/>
    <w:rsid w:val="00732D58"/>
    <w:rsid w:val="00732DE4"/>
    <w:rsid w:val="007332CF"/>
    <w:rsid w:val="00733A76"/>
    <w:rsid w:val="007362B9"/>
    <w:rsid w:val="0074097C"/>
    <w:rsid w:val="00741469"/>
    <w:rsid w:val="0074190D"/>
    <w:rsid w:val="00742D77"/>
    <w:rsid w:val="00743131"/>
    <w:rsid w:val="0074397C"/>
    <w:rsid w:val="007441D1"/>
    <w:rsid w:val="00744462"/>
    <w:rsid w:val="00744EFC"/>
    <w:rsid w:val="0074501A"/>
    <w:rsid w:val="00745030"/>
    <w:rsid w:val="00746973"/>
    <w:rsid w:val="007477B2"/>
    <w:rsid w:val="0075032D"/>
    <w:rsid w:val="00751FD7"/>
    <w:rsid w:val="00752315"/>
    <w:rsid w:val="00754631"/>
    <w:rsid w:val="007568D9"/>
    <w:rsid w:val="00756F32"/>
    <w:rsid w:val="00757A56"/>
    <w:rsid w:val="00757F9B"/>
    <w:rsid w:val="00760A04"/>
    <w:rsid w:val="00760E2D"/>
    <w:rsid w:val="00760E6C"/>
    <w:rsid w:val="00760E8C"/>
    <w:rsid w:val="0076100D"/>
    <w:rsid w:val="00762176"/>
    <w:rsid w:val="007626F2"/>
    <w:rsid w:val="00762C48"/>
    <w:rsid w:val="007631C4"/>
    <w:rsid w:val="00764C9B"/>
    <w:rsid w:val="007722D3"/>
    <w:rsid w:val="0077245A"/>
    <w:rsid w:val="00772BFC"/>
    <w:rsid w:val="00772CDE"/>
    <w:rsid w:val="00772F98"/>
    <w:rsid w:val="0077427B"/>
    <w:rsid w:val="00775088"/>
    <w:rsid w:val="0077538F"/>
    <w:rsid w:val="00775904"/>
    <w:rsid w:val="007761EA"/>
    <w:rsid w:val="0078043C"/>
    <w:rsid w:val="00781C8B"/>
    <w:rsid w:val="0078416A"/>
    <w:rsid w:val="0078678E"/>
    <w:rsid w:val="00787BDE"/>
    <w:rsid w:val="00790D2B"/>
    <w:rsid w:val="007910EA"/>
    <w:rsid w:val="0079174F"/>
    <w:rsid w:val="00794FB5"/>
    <w:rsid w:val="00795FBE"/>
    <w:rsid w:val="00796AE1"/>
    <w:rsid w:val="00797371"/>
    <w:rsid w:val="0079762F"/>
    <w:rsid w:val="007A17E1"/>
    <w:rsid w:val="007A1E2D"/>
    <w:rsid w:val="007A24DF"/>
    <w:rsid w:val="007A4345"/>
    <w:rsid w:val="007A4CCB"/>
    <w:rsid w:val="007B074B"/>
    <w:rsid w:val="007B16CF"/>
    <w:rsid w:val="007B2032"/>
    <w:rsid w:val="007B212C"/>
    <w:rsid w:val="007B3106"/>
    <w:rsid w:val="007B3365"/>
    <w:rsid w:val="007B4941"/>
    <w:rsid w:val="007B6ECA"/>
    <w:rsid w:val="007C0F43"/>
    <w:rsid w:val="007C13D0"/>
    <w:rsid w:val="007C3E3F"/>
    <w:rsid w:val="007C4F0E"/>
    <w:rsid w:val="007C5F49"/>
    <w:rsid w:val="007C758A"/>
    <w:rsid w:val="007C768E"/>
    <w:rsid w:val="007C76B6"/>
    <w:rsid w:val="007D2E59"/>
    <w:rsid w:val="007D5C27"/>
    <w:rsid w:val="007D7EB4"/>
    <w:rsid w:val="007E0047"/>
    <w:rsid w:val="007E04C7"/>
    <w:rsid w:val="007E238A"/>
    <w:rsid w:val="007E70EB"/>
    <w:rsid w:val="007E7C4D"/>
    <w:rsid w:val="007F0CA8"/>
    <w:rsid w:val="007F1A22"/>
    <w:rsid w:val="007F214D"/>
    <w:rsid w:val="007F3FB4"/>
    <w:rsid w:val="007F525C"/>
    <w:rsid w:val="007F69E9"/>
    <w:rsid w:val="00801D79"/>
    <w:rsid w:val="00802830"/>
    <w:rsid w:val="00803BB8"/>
    <w:rsid w:val="008063A1"/>
    <w:rsid w:val="0080749F"/>
    <w:rsid w:val="0081168C"/>
    <w:rsid w:val="00811923"/>
    <w:rsid w:val="008119DC"/>
    <w:rsid w:val="00811A0A"/>
    <w:rsid w:val="00812AC3"/>
    <w:rsid w:val="00814429"/>
    <w:rsid w:val="00814DEF"/>
    <w:rsid w:val="0081561B"/>
    <w:rsid w:val="00815D95"/>
    <w:rsid w:val="008173CE"/>
    <w:rsid w:val="00817A18"/>
    <w:rsid w:val="008208A1"/>
    <w:rsid w:val="00820BBC"/>
    <w:rsid w:val="00822CB8"/>
    <w:rsid w:val="00822DBA"/>
    <w:rsid w:val="00823F0D"/>
    <w:rsid w:val="008249DD"/>
    <w:rsid w:val="00825F9A"/>
    <w:rsid w:val="0082631D"/>
    <w:rsid w:val="00830708"/>
    <w:rsid w:val="0083084D"/>
    <w:rsid w:val="008308C5"/>
    <w:rsid w:val="00834343"/>
    <w:rsid w:val="008369DD"/>
    <w:rsid w:val="00840797"/>
    <w:rsid w:val="00841A16"/>
    <w:rsid w:val="00841C64"/>
    <w:rsid w:val="00841DE3"/>
    <w:rsid w:val="00841F95"/>
    <w:rsid w:val="0084247C"/>
    <w:rsid w:val="008425A1"/>
    <w:rsid w:val="0084294B"/>
    <w:rsid w:val="00842AF5"/>
    <w:rsid w:val="00843BE0"/>
    <w:rsid w:val="00843F58"/>
    <w:rsid w:val="00843FC3"/>
    <w:rsid w:val="0084615F"/>
    <w:rsid w:val="008512FB"/>
    <w:rsid w:val="008530A8"/>
    <w:rsid w:val="0085391B"/>
    <w:rsid w:val="00854972"/>
    <w:rsid w:val="00854F2E"/>
    <w:rsid w:val="00856AFA"/>
    <w:rsid w:val="00856C85"/>
    <w:rsid w:val="00857415"/>
    <w:rsid w:val="00857C21"/>
    <w:rsid w:val="00861594"/>
    <w:rsid w:val="00863838"/>
    <w:rsid w:val="008702DC"/>
    <w:rsid w:val="008712F6"/>
    <w:rsid w:val="008726AE"/>
    <w:rsid w:val="0087271D"/>
    <w:rsid w:val="00872C42"/>
    <w:rsid w:val="0087475E"/>
    <w:rsid w:val="0087568D"/>
    <w:rsid w:val="00876C7C"/>
    <w:rsid w:val="00880041"/>
    <w:rsid w:val="00882154"/>
    <w:rsid w:val="0088239A"/>
    <w:rsid w:val="00882F61"/>
    <w:rsid w:val="00883CB7"/>
    <w:rsid w:val="008845B4"/>
    <w:rsid w:val="0088488B"/>
    <w:rsid w:val="00885DD6"/>
    <w:rsid w:val="00886024"/>
    <w:rsid w:val="0088709F"/>
    <w:rsid w:val="00890505"/>
    <w:rsid w:val="00891EF6"/>
    <w:rsid w:val="00892CAA"/>
    <w:rsid w:val="00896F72"/>
    <w:rsid w:val="008A0601"/>
    <w:rsid w:val="008A16D4"/>
    <w:rsid w:val="008A1821"/>
    <w:rsid w:val="008A1CE8"/>
    <w:rsid w:val="008A1E89"/>
    <w:rsid w:val="008A2520"/>
    <w:rsid w:val="008A2869"/>
    <w:rsid w:val="008A4C71"/>
    <w:rsid w:val="008A6B5B"/>
    <w:rsid w:val="008A7643"/>
    <w:rsid w:val="008B1A8B"/>
    <w:rsid w:val="008B206B"/>
    <w:rsid w:val="008B2A1C"/>
    <w:rsid w:val="008B2F09"/>
    <w:rsid w:val="008B2F72"/>
    <w:rsid w:val="008B34BD"/>
    <w:rsid w:val="008B3D2C"/>
    <w:rsid w:val="008B56A2"/>
    <w:rsid w:val="008B794E"/>
    <w:rsid w:val="008C0B59"/>
    <w:rsid w:val="008C132D"/>
    <w:rsid w:val="008C219F"/>
    <w:rsid w:val="008C2C23"/>
    <w:rsid w:val="008C3373"/>
    <w:rsid w:val="008C345E"/>
    <w:rsid w:val="008C5D88"/>
    <w:rsid w:val="008D1301"/>
    <w:rsid w:val="008D2208"/>
    <w:rsid w:val="008D252C"/>
    <w:rsid w:val="008D2DD3"/>
    <w:rsid w:val="008D3191"/>
    <w:rsid w:val="008D470B"/>
    <w:rsid w:val="008D6BCB"/>
    <w:rsid w:val="008D771F"/>
    <w:rsid w:val="008D7A52"/>
    <w:rsid w:val="008D7FAC"/>
    <w:rsid w:val="008E146D"/>
    <w:rsid w:val="008E35A6"/>
    <w:rsid w:val="008E44CE"/>
    <w:rsid w:val="008E638E"/>
    <w:rsid w:val="008E6A70"/>
    <w:rsid w:val="008E6BCB"/>
    <w:rsid w:val="008F00FD"/>
    <w:rsid w:val="008F111E"/>
    <w:rsid w:val="008F2631"/>
    <w:rsid w:val="008F3112"/>
    <w:rsid w:val="008F35A1"/>
    <w:rsid w:val="008F3C04"/>
    <w:rsid w:val="008F3F0D"/>
    <w:rsid w:val="008F442A"/>
    <w:rsid w:val="008F520F"/>
    <w:rsid w:val="008F5C00"/>
    <w:rsid w:val="008F6B6B"/>
    <w:rsid w:val="0090031A"/>
    <w:rsid w:val="00901081"/>
    <w:rsid w:val="0090152D"/>
    <w:rsid w:val="00903794"/>
    <w:rsid w:val="00906ECA"/>
    <w:rsid w:val="009075AD"/>
    <w:rsid w:val="00910C68"/>
    <w:rsid w:val="00912249"/>
    <w:rsid w:val="00912BC8"/>
    <w:rsid w:val="00912DB9"/>
    <w:rsid w:val="00913D9E"/>
    <w:rsid w:val="009163D0"/>
    <w:rsid w:val="00916EB7"/>
    <w:rsid w:val="00922E0F"/>
    <w:rsid w:val="009231D4"/>
    <w:rsid w:val="009231F1"/>
    <w:rsid w:val="0092328C"/>
    <w:rsid w:val="009232AB"/>
    <w:rsid w:val="00924AA0"/>
    <w:rsid w:val="009266CB"/>
    <w:rsid w:val="00927079"/>
    <w:rsid w:val="00931910"/>
    <w:rsid w:val="00932208"/>
    <w:rsid w:val="0093379C"/>
    <w:rsid w:val="0093523F"/>
    <w:rsid w:val="009355DD"/>
    <w:rsid w:val="00936306"/>
    <w:rsid w:val="00936BB9"/>
    <w:rsid w:val="00937B4F"/>
    <w:rsid w:val="00937D68"/>
    <w:rsid w:val="0094019C"/>
    <w:rsid w:val="00940900"/>
    <w:rsid w:val="009432D5"/>
    <w:rsid w:val="00943419"/>
    <w:rsid w:val="00947CB2"/>
    <w:rsid w:val="00951486"/>
    <w:rsid w:val="00951FEB"/>
    <w:rsid w:val="009524EC"/>
    <w:rsid w:val="00953EC0"/>
    <w:rsid w:val="0095454E"/>
    <w:rsid w:val="00955B00"/>
    <w:rsid w:val="009566DC"/>
    <w:rsid w:val="00956EE9"/>
    <w:rsid w:val="009602E4"/>
    <w:rsid w:val="009616D9"/>
    <w:rsid w:val="009623B6"/>
    <w:rsid w:val="009629F3"/>
    <w:rsid w:val="00963ED5"/>
    <w:rsid w:val="00965302"/>
    <w:rsid w:val="009660F5"/>
    <w:rsid w:val="00967EA5"/>
    <w:rsid w:val="00971979"/>
    <w:rsid w:val="00973B0C"/>
    <w:rsid w:val="0097569C"/>
    <w:rsid w:val="009765A9"/>
    <w:rsid w:val="00976BE7"/>
    <w:rsid w:val="00977D96"/>
    <w:rsid w:val="00981122"/>
    <w:rsid w:val="00983122"/>
    <w:rsid w:val="0098390E"/>
    <w:rsid w:val="00986C3F"/>
    <w:rsid w:val="00987029"/>
    <w:rsid w:val="00992661"/>
    <w:rsid w:val="009927FF"/>
    <w:rsid w:val="009935E4"/>
    <w:rsid w:val="00994A41"/>
    <w:rsid w:val="00995CBA"/>
    <w:rsid w:val="00996AF9"/>
    <w:rsid w:val="009A0665"/>
    <w:rsid w:val="009A0CFC"/>
    <w:rsid w:val="009A2247"/>
    <w:rsid w:val="009A4FD3"/>
    <w:rsid w:val="009A5596"/>
    <w:rsid w:val="009A5FC4"/>
    <w:rsid w:val="009A6DF4"/>
    <w:rsid w:val="009A7489"/>
    <w:rsid w:val="009B0194"/>
    <w:rsid w:val="009B0774"/>
    <w:rsid w:val="009B07D6"/>
    <w:rsid w:val="009B5226"/>
    <w:rsid w:val="009B65DB"/>
    <w:rsid w:val="009B77A5"/>
    <w:rsid w:val="009C3E8E"/>
    <w:rsid w:val="009C4341"/>
    <w:rsid w:val="009C4B29"/>
    <w:rsid w:val="009C4DA0"/>
    <w:rsid w:val="009C7837"/>
    <w:rsid w:val="009C7B8E"/>
    <w:rsid w:val="009C7EB8"/>
    <w:rsid w:val="009D0F4D"/>
    <w:rsid w:val="009D1735"/>
    <w:rsid w:val="009D2ADD"/>
    <w:rsid w:val="009D311A"/>
    <w:rsid w:val="009D3CE6"/>
    <w:rsid w:val="009D5A6B"/>
    <w:rsid w:val="009D6216"/>
    <w:rsid w:val="009D7C22"/>
    <w:rsid w:val="009D7C5F"/>
    <w:rsid w:val="009E2CE7"/>
    <w:rsid w:val="009E2F87"/>
    <w:rsid w:val="009E3565"/>
    <w:rsid w:val="009E490E"/>
    <w:rsid w:val="009F3016"/>
    <w:rsid w:val="009F3386"/>
    <w:rsid w:val="009F4F55"/>
    <w:rsid w:val="009F68B9"/>
    <w:rsid w:val="009F6983"/>
    <w:rsid w:val="009F7C92"/>
    <w:rsid w:val="00A0016C"/>
    <w:rsid w:val="00A02072"/>
    <w:rsid w:val="00A02842"/>
    <w:rsid w:val="00A02E47"/>
    <w:rsid w:val="00A04EAE"/>
    <w:rsid w:val="00A10B4F"/>
    <w:rsid w:val="00A12063"/>
    <w:rsid w:val="00A137A5"/>
    <w:rsid w:val="00A150B1"/>
    <w:rsid w:val="00A178BD"/>
    <w:rsid w:val="00A21076"/>
    <w:rsid w:val="00A21B29"/>
    <w:rsid w:val="00A21C24"/>
    <w:rsid w:val="00A21CF6"/>
    <w:rsid w:val="00A22DE2"/>
    <w:rsid w:val="00A235A6"/>
    <w:rsid w:val="00A24A96"/>
    <w:rsid w:val="00A273DF"/>
    <w:rsid w:val="00A30BE0"/>
    <w:rsid w:val="00A33FA4"/>
    <w:rsid w:val="00A34288"/>
    <w:rsid w:val="00A34757"/>
    <w:rsid w:val="00A361FA"/>
    <w:rsid w:val="00A36628"/>
    <w:rsid w:val="00A369F4"/>
    <w:rsid w:val="00A43C89"/>
    <w:rsid w:val="00A44BCA"/>
    <w:rsid w:val="00A4500C"/>
    <w:rsid w:val="00A45543"/>
    <w:rsid w:val="00A47D63"/>
    <w:rsid w:val="00A500DA"/>
    <w:rsid w:val="00A535C1"/>
    <w:rsid w:val="00A53892"/>
    <w:rsid w:val="00A5435B"/>
    <w:rsid w:val="00A566C9"/>
    <w:rsid w:val="00A6188F"/>
    <w:rsid w:val="00A64C30"/>
    <w:rsid w:val="00A66F27"/>
    <w:rsid w:val="00A670B2"/>
    <w:rsid w:val="00A6759F"/>
    <w:rsid w:val="00A7044A"/>
    <w:rsid w:val="00A71586"/>
    <w:rsid w:val="00A72800"/>
    <w:rsid w:val="00A72FB3"/>
    <w:rsid w:val="00A73737"/>
    <w:rsid w:val="00A74AF1"/>
    <w:rsid w:val="00A757E9"/>
    <w:rsid w:val="00A775BA"/>
    <w:rsid w:val="00A77998"/>
    <w:rsid w:val="00A821DB"/>
    <w:rsid w:val="00A8242A"/>
    <w:rsid w:val="00A8451E"/>
    <w:rsid w:val="00A84884"/>
    <w:rsid w:val="00A84B9E"/>
    <w:rsid w:val="00A86045"/>
    <w:rsid w:val="00A90BC2"/>
    <w:rsid w:val="00A91E5C"/>
    <w:rsid w:val="00A92EB6"/>
    <w:rsid w:val="00A93205"/>
    <w:rsid w:val="00A9469C"/>
    <w:rsid w:val="00A951DE"/>
    <w:rsid w:val="00A970FA"/>
    <w:rsid w:val="00A97A2C"/>
    <w:rsid w:val="00AA13F9"/>
    <w:rsid w:val="00AA29D9"/>
    <w:rsid w:val="00AA2EEE"/>
    <w:rsid w:val="00AA33D1"/>
    <w:rsid w:val="00AA3C0F"/>
    <w:rsid w:val="00AA3ECD"/>
    <w:rsid w:val="00AA4580"/>
    <w:rsid w:val="00AA4EA5"/>
    <w:rsid w:val="00AA52E3"/>
    <w:rsid w:val="00AA5506"/>
    <w:rsid w:val="00AA576C"/>
    <w:rsid w:val="00AA5EA3"/>
    <w:rsid w:val="00AA6B5B"/>
    <w:rsid w:val="00AA77A7"/>
    <w:rsid w:val="00AA7ABF"/>
    <w:rsid w:val="00AB2B54"/>
    <w:rsid w:val="00AB4B5A"/>
    <w:rsid w:val="00AB7BD3"/>
    <w:rsid w:val="00AC189E"/>
    <w:rsid w:val="00AC2DBF"/>
    <w:rsid w:val="00AC40D2"/>
    <w:rsid w:val="00AC417A"/>
    <w:rsid w:val="00AC42B1"/>
    <w:rsid w:val="00AC5C95"/>
    <w:rsid w:val="00AC74F1"/>
    <w:rsid w:val="00AD1984"/>
    <w:rsid w:val="00AD20E1"/>
    <w:rsid w:val="00AD2623"/>
    <w:rsid w:val="00AD41F5"/>
    <w:rsid w:val="00AD52B0"/>
    <w:rsid w:val="00AD7B53"/>
    <w:rsid w:val="00AE0417"/>
    <w:rsid w:val="00AE310D"/>
    <w:rsid w:val="00AE3111"/>
    <w:rsid w:val="00AE3189"/>
    <w:rsid w:val="00AE3DDB"/>
    <w:rsid w:val="00AE3E61"/>
    <w:rsid w:val="00AE3F5D"/>
    <w:rsid w:val="00AE47A1"/>
    <w:rsid w:val="00AE4ACA"/>
    <w:rsid w:val="00AE4FA1"/>
    <w:rsid w:val="00AE5528"/>
    <w:rsid w:val="00AE7740"/>
    <w:rsid w:val="00AF24BE"/>
    <w:rsid w:val="00AF262E"/>
    <w:rsid w:val="00AF2DFB"/>
    <w:rsid w:val="00AF3F09"/>
    <w:rsid w:val="00B0150B"/>
    <w:rsid w:val="00B01BF5"/>
    <w:rsid w:val="00B022A6"/>
    <w:rsid w:val="00B0447E"/>
    <w:rsid w:val="00B0495C"/>
    <w:rsid w:val="00B04A00"/>
    <w:rsid w:val="00B05527"/>
    <w:rsid w:val="00B0632D"/>
    <w:rsid w:val="00B073DC"/>
    <w:rsid w:val="00B1041A"/>
    <w:rsid w:val="00B1054F"/>
    <w:rsid w:val="00B129A8"/>
    <w:rsid w:val="00B12EEE"/>
    <w:rsid w:val="00B16125"/>
    <w:rsid w:val="00B20834"/>
    <w:rsid w:val="00B20891"/>
    <w:rsid w:val="00B20B63"/>
    <w:rsid w:val="00B212E3"/>
    <w:rsid w:val="00B2149C"/>
    <w:rsid w:val="00B25D50"/>
    <w:rsid w:val="00B26ABD"/>
    <w:rsid w:val="00B26CDC"/>
    <w:rsid w:val="00B278DB"/>
    <w:rsid w:val="00B322AE"/>
    <w:rsid w:val="00B32A6F"/>
    <w:rsid w:val="00B32AC2"/>
    <w:rsid w:val="00B33A9D"/>
    <w:rsid w:val="00B35CC3"/>
    <w:rsid w:val="00B36F8C"/>
    <w:rsid w:val="00B40B62"/>
    <w:rsid w:val="00B415DA"/>
    <w:rsid w:val="00B42EAE"/>
    <w:rsid w:val="00B43C56"/>
    <w:rsid w:val="00B44568"/>
    <w:rsid w:val="00B45211"/>
    <w:rsid w:val="00B461D2"/>
    <w:rsid w:val="00B46CA0"/>
    <w:rsid w:val="00B46DDC"/>
    <w:rsid w:val="00B477A2"/>
    <w:rsid w:val="00B50AAE"/>
    <w:rsid w:val="00B515CD"/>
    <w:rsid w:val="00B5354C"/>
    <w:rsid w:val="00B56C91"/>
    <w:rsid w:val="00B57A14"/>
    <w:rsid w:val="00B57E00"/>
    <w:rsid w:val="00B60B08"/>
    <w:rsid w:val="00B61135"/>
    <w:rsid w:val="00B614C9"/>
    <w:rsid w:val="00B61E2B"/>
    <w:rsid w:val="00B624D5"/>
    <w:rsid w:val="00B64A29"/>
    <w:rsid w:val="00B7145B"/>
    <w:rsid w:val="00B750B8"/>
    <w:rsid w:val="00B7548E"/>
    <w:rsid w:val="00B7634F"/>
    <w:rsid w:val="00B77EDB"/>
    <w:rsid w:val="00B8084A"/>
    <w:rsid w:val="00B8116A"/>
    <w:rsid w:val="00B81544"/>
    <w:rsid w:val="00B83A54"/>
    <w:rsid w:val="00B8407C"/>
    <w:rsid w:val="00B8509F"/>
    <w:rsid w:val="00B850DD"/>
    <w:rsid w:val="00B91A20"/>
    <w:rsid w:val="00B92558"/>
    <w:rsid w:val="00B9255E"/>
    <w:rsid w:val="00B92ADC"/>
    <w:rsid w:val="00B92DAF"/>
    <w:rsid w:val="00B955B3"/>
    <w:rsid w:val="00B95CE7"/>
    <w:rsid w:val="00B96D02"/>
    <w:rsid w:val="00B970E2"/>
    <w:rsid w:val="00B97F63"/>
    <w:rsid w:val="00BA01D7"/>
    <w:rsid w:val="00BA0629"/>
    <w:rsid w:val="00BA07B4"/>
    <w:rsid w:val="00BA0F41"/>
    <w:rsid w:val="00BA1415"/>
    <w:rsid w:val="00BA275C"/>
    <w:rsid w:val="00BA3642"/>
    <w:rsid w:val="00BA38F9"/>
    <w:rsid w:val="00BA3C30"/>
    <w:rsid w:val="00BA4B46"/>
    <w:rsid w:val="00BA51B2"/>
    <w:rsid w:val="00BA5516"/>
    <w:rsid w:val="00BA68FF"/>
    <w:rsid w:val="00BA6D86"/>
    <w:rsid w:val="00BB0607"/>
    <w:rsid w:val="00BB0687"/>
    <w:rsid w:val="00BB08F1"/>
    <w:rsid w:val="00BB0DAB"/>
    <w:rsid w:val="00BB24D2"/>
    <w:rsid w:val="00BB2DD3"/>
    <w:rsid w:val="00BB3C1F"/>
    <w:rsid w:val="00BB4642"/>
    <w:rsid w:val="00BB5209"/>
    <w:rsid w:val="00BB77AB"/>
    <w:rsid w:val="00BC038A"/>
    <w:rsid w:val="00BC05FB"/>
    <w:rsid w:val="00BC3405"/>
    <w:rsid w:val="00BC401C"/>
    <w:rsid w:val="00BC4571"/>
    <w:rsid w:val="00BC49C9"/>
    <w:rsid w:val="00BC54F6"/>
    <w:rsid w:val="00BC7584"/>
    <w:rsid w:val="00BC79F4"/>
    <w:rsid w:val="00BD06E3"/>
    <w:rsid w:val="00BD0D65"/>
    <w:rsid w:val="00BD110D"/>
    <w:rsid w:val="00BD11D0"/>
    <w:rsid w:val="00BD19C9"/>
    <w:rsid w:val="00BD3439"/>
    <w:rsid w:val="00BD43E0"/>
    <w:rsid w:val="00BD6231"/>
    <w:rsid w:val="00BD694B"/>
    <w:rsid w:val="00BE0F74"/>
    <w:rsid w:val="00BE2675"/>
    <w:rsid w:val="00BE3A8F"/>
    <w:rsid w:val="00BE3DDC"/>
    <w:rsid w:val="00BE4344"/>
    <w:rsid w:val="00BE5837"/>
    <w:rsid w:val="00BE7271"/>
    <w:rsid w:val="00BE7DBE"/>
    <w:rsid w:val="00BE7F04"/>
    <w:rsid w:val="00BF11B1"/>
    <w:rsid w:val="00BF4BCD"/>
    <w:rsid w:val="00BF4FF6"/>
    <w:rsid w:val="00BF6624"/>
    <w:rsid w:val="00C00B32"/>
    <w:rsid w:val="00C01C19"/>
    <w:rsid w:val="00C02823"/>
    <w:rsid w:val="00C04052"/>
    <w:rsid w:val="00C04303"/>
    <w:rsid w:val="00C07CEF"/>
    <w:rsid w:val="00C1116B"/>
    <w:rsid w:val="00C128C6"/>
    <w:rsid w:val="00C13859"/>
    <w:rsid w:val="00C1637E"/>
    <w:rsid w:val="00C163ED"/>
    <w:rsid w:val="00C16AAE"/>
    <w:rsid w:val="00C20191"/>
    <w:rsid w:val="00C202C6"/>
    <w:rsid w:val="00C21BDB"/>
    <w:rsid w:val="00C21E35"/>
    <w:rsid w:val="00C21FF3"/>
    <w:rsid w:val="00C22508"/>
    <w:rsid w:val="00C24D9F"/>
    <w:rsid w:val="00C256AA"/>
    <w:rsid w:val="00C2642E"/>
    <w:rsid w:val="00C2658E"/>
    <w:rsid w:val="00C26D02"/>
    <w:rsid w:val="00C2771F"/>
    <w:rsid w:val="00C316AF"/>
    <w:rsid w:val="00C31CDB"/>
    <w:rsid w:val="00C32BD3"/>
    <w:rsid w:val="00C3378F"/>
    <w:rsid w:val="00C35E24"/>
    <w:rsid w:val="00C37E8D"/>
    <w:rsid w:val="00C40049"/>
    <w:rsid w:val="00C4009F"/>
    <w:rsid w:val="00C4179D"/>
    <w:rsid w:val="00C45E90"/>
    <w:rsid w:val="00C47BB2"/>
    <w:rsid w:val="00C47D2D"/>
    <w:rsid w:val="00C51106"/>
    <w:rsid w:val="00C512DF"/>
    <w:rsid w:val="00C515D0"/>
    <w:rsid w:val="00C51857"/>
    <w:rsid w:val="00C54E5F"/>
    <w:rsid w:val="00C5503D"/>
    <w:rsid w:val="00C552BE"/>
    <w:rsid w:val="00C55BB5"/>
    <w:rsid w:val="00C5792C"/>
    <w:rsid w:val="00C62D1D"/>
    <w:rsid w:val="00C62FEF"/>
    <w:rsid w:val="00C6374B"/>
    <w:rsid w:val="00C63E96"/>
    <w:rsid w:val="00C66805"/>
    <w:rsid w:val="00C70AE6"/>
    <w:rsid w:val="00C70E19"/>
    <w:rsid w:val="00C728CD"/>
    <w:rsid w:val="00C7297C"/>
    <w:rsid w:val="00C72BB5"/>
    <w:rsid w:val="00C72F1C"/>
    <w:rsid w:val="00C74628"/>
    <w:rsid w:val="00C76530"/>
    <w:rsid w:val="00C76BDA"/>
    <w:rsid w:val="00C77363"/>
    <w:rsid w:val="00C80505"/>
    <w:rsid w:val="00C808AD"/>
    <w:rsid w:val="00C81A73"/>
    <w:rsid w:val="00C84872"/>
    <w:rsid w:val="00C85B91"/>
    <w:rsid w:val="00C85BDA"/>
    <w:rsid w:val="00C866CD"/>
    <w:rsid w:val="00C867BC"/>
    <w:rsid w:val="00C8737D"/>
    <w:rsid w:val="00C87BBA"/>
    <w:rsid w:val="00C90851"/>
    <w:rsid w:val="00C93199"/>
    <w:rsid w:val="00C977A2"/>
    <w:rsid w:val="00CA109D"/>
    <w:rsid w:val="00CA263C"/>
    <w:rsid w:val="00CA2A7E"/>
    <w:rsid w:val="00CA3A78"/>
    <w:rsid w:val="00CB0E60"/>
    <w:rsid w:val="00CB1125"/>
    <w:rsid w:val="00CB1C07"/>
    <w:rsid w:val="00CB22FC"/>
    <w:rsid w:val="00CB3304"/>
    <w:rsid w:val="00CB5382"/>
    <w:rsid w:val="00CB619E"/>
    <w:rsid w:val="00CB67C3"/>
    <w:rsid w:val="00CB74FD"/>
    <w:rsid w:val="00CC0466"/>
    <w:rsid w:val="00CC06FC"/>
    <w:rsid w:val="00CC088A"/>
    <w:rsid w:val="00CC236A"/>
    <w:rsid w:val="00CC23CA"/>
    <w:rsid w:val="00CC3B19"/>
    <w:rsid w:val="00CC3ED6"/>
    <w:rsid w:val="00CC4B22"/>
    <w:rsid w:val="00CC5A86"/>
    <w:rsid w:val="00CC5C86"/>
    <w:rsid w:val="00CC672A"/>
    <w:rsid w:val="00CC7539"/>
    <w:rsid w:val="00CC7DE0"/>
    <w:rsid w:val="00CD068E"/>
    <w:rsid w:val="00CD21B9"/>
    <w:rsid w:val="00CD2458"/>
    <w:rsid w:val="00CD6BB9"/>
    <w:rsid w:val="00CD724D"/>
    <w:rsid w:val="00CE0B9F"/>
    <w:rsid w:val="00CE1702"/>
    <w:rsid w:val="00CE329B"/>
    <w:rsid w:val="00CE3F6D"/>
    <w:rsid w:val="00CE51EB"/>
    <w:rsid w:val="00CF10F7"/>
    <w:rsid w:val="00CF1AEE"/>
    <w:rsid w:val="00CF1F37"/>
    <w:rsid w:val="00CF47E4"/>
    <w:rsid w:val="00CF4B9D"/>
    <w:rsid w:val="00CF4BB3"/>
    <w:rsid w:val="00CF7F7E"/>
    <w:rsid w:val="00D002D9"/>
    <w:rsid w:val="00D02A78"/>
    <w:rsid w:val="00D032A6"/>
    <w:rsid w:val="00D047D9"/>
    <w:rsid w:val="00D06533"/>
    <w:rsid w:val="00D06C7C"/>
    <w:rsid w:val="00D0713F"/>
    <w:rsid w:val="00D10912"/>
    <w:rsid w:val="00D10DBE"/>
    <w:rsid w:val="00D10E1E"/>
    <w:rsid w:val="00D11AA4"/>
    <w:rsid w:val="00D11F7B"/>
    <w:rsid w:val="00D132AE"/>
    <w:rsid w:val="00D13CE2"/>
    <w:rsid w:val="00D14B36"/>
    <w:rsid w:val="00D14C3A"/>
    <w:rsid w:val="00D15CB8"/>
    <w:rsid w:val="00D15D4F"/>
    <w:rsid w:val="00D15E5B"/>
    <w:rsid w:val="00D2109E"/>
    <w:rsid w:val="00D210DA"/>
    <w:rsid w:val="00D21243"/>
    <w:rsid w:val="00D21300"/>
    <w:rsid w:val="00D23457"/>
    <w:rsid w:val="00D277FC"/>
    <w:rsid w:val="00D30585"/>
    <w:rsid w:val="00D30E8D"/>
    <w:rsid w:val="00D31400"/>
    <w:rsid w:val="00D31728"/>
    <w:rsid w:val="00D32756"/>
    <w:rsid w:val="00D34BE1"/>
    <w:rsid w:val="00D35066"/>
    <w:rsid w:val="00D352E0"/>
    <w:rsid w:val="00D35A80"/>
    <w:rsid w:val="00D36EC1"/>
    <w:rsid w:val="00D37DFE"/>
    <w:rsid w:val="00D40E60"/>
    <w:rsid w:val="00D41045"/>
    <w:rsid w:val="00D42B6A"/>
    <w:rsid w:val="00D43368"/>
    <w:rsid w:val="00D4494C"/>
    <w:rsid w:val="00D44F92"/>
    <w:rsid w:val="00D462EA"/>
    <w:rsid w:val="00D47E7B"/>
    <w:rsid w:val="00D513D5"/>
    <w:rsid w:val="00D523EE"/>
    <w:rsid w:val="00D5277C"/>
    <w:rsid w:val="00D532FE"/>
    <w:rsid w:val="00D53920"/>
    <w:rsid w:val="00D563D4"/>
    <w:rsid w:val="00D564B2"/>
    <w:rsid w:val="00D57419"/>
    <w:rsid w:val="00D6032B"/>
    <w:rsid w:val="00D61A80"/>
    <w:rsid w:val="00D61D45"/>
    <w:rsid w:val="00D620F1"/>
    <w:rsid w:val="00D6217A"/>
    <w:rsid w:val="00D6358B"/>
    <w:rsid w:val="00D63AD0"/>
    <w:rsid w:val="00D65C59"/>
    <w:rsid w:val="00D6771A"/>
    <w:rsid w:val="00D6776E"/>
    <w:rsid w:val="00D678FF"/>
    <w:rsid w:val="00D712F7"/>
    <w:rsid w:val="00D71D56"/>
    <w:rsid w:val="00D720DE"/>
    <w:rsid w:val="00D72B29"/>
    <w:rsid w:val="00D72FF4"/>
    <w:rsid w:val="00D730D9"/>
    <w:rsid w:val="00D733AA"/>
    <w:rsid w:val="00D75695"/>
    <w:rsid w:val="00D757C9"/>
    <w:rsid w:val="00D77264"/>
    <w:rsid w:val="00D7753A"/>
    <w:rsid w:val="00D84D46"/>
    <w:rsid w:val="00D84DA3"/>
    <w:rsid w:val="00D86736"/>
    <w:rsid w:val="00D90F93"/>
    <w:rsid w:val="00D913FC"/>
    <w:rsid w:val="00D93F01"/>
    <w:rsid w:val="00D96C3F"/>
    <w:rsid w:val="00D971E7"/>
    <w:rsid w:val="00D978A9"/>
    <w:rsid w:val="00DA00A3"/>
    <w:rsid w:val="00DA0225"/>
    <w:rsid w:val="00DA02FE"/>
    <w:rsid w:val="00DA226F"/>
    <w:rsid w:val="00DA26D5"/>
    <w:rsid w:val="00DA391D"/>
    <w:rsid w:val="00DA3E0B"/>
    <w:rsid w:val="00DA4695"/>
    <w:rsid w:val="00DA47BC"/>
    <w:rsid w:val="00DA5674"/>
    <w:rsid w:val="00DA67FE"/>
    <w:rsid w:val="00DA6C02"/>
    <w:rsid w:val="00DA6FA3"/>
    <w:rsid w:val="00DB00F6"/>
    <w:rsid w:val="00DB03CC"/>
    <w:rsid w:val="00DB0747"/>
    <w:rsid w:val="00DB2E0E"/>
    <w:rsid w:val="00DB34D6"/>
    <w:rsid w:val="00DB4B5A"/>
    <w:rsid w:val="00DB5FC4"/>
    <w:rsid w:val="00DC0018"/>
    <w:rsid w:val="00DC0139"/>
    <w:rsid w:val="00DC16C6"/>
    <w:rsid w:val="00DC2B7B"/>
    <w:rsid w:val="00DC35F5"/>
    <w:rsid w:val="00DC3741"/>
    <w:rsid w:val="00DC444F"/>
    <w:rsid w:val="00DC59D8"/>
    <w:rsid w:val="00DC719E"/>
    <w:rsid w:val="00DD07A4"/>
    <w:rsid w:val="00DD0DE0"/>
    <w:rsid w:val="00DD2817"/>
    <w:rsid w:val="00DD2A15"/>
    <w:rsid w:val="00DD3717"/>
    <w:rsid w:val="00DD3C3A"/>
    <w:rsid w:val="00DD6BCA"/>
    <w:rsid w:val="00DD71DB"/>
    <w:rsid w:val="00DE211D"/>
    <w:rsid w:val="00DE2E41"/>
    <w:rsid w:val="00DE3C9E"/>
    <w:rsid w:val="00DE5358"/>
    <w:rsid w:val="00DE5A7D"/>
    <w:rsid w:val="00DE69F1"/>
    <w:rsid w:val="00DF008F"/>
    <w:rsid w:val="00DF21ED"/>
    <w:rsid w:val="00DF354B"/>
    <w:rsid w:val="00DF3CA2"/>
    <w:rsid w:val="00DF4292"/>
    <w:rsid w:val="00DF4404"/>
    <w:rsid w:val="00DF481E"/>
    <w:rsid w:val="00DF6100"/>
    <w:rsid w:val="00DF646A"/>
    <w:rsid w:val="00DF67CE"/>
    <w:rsid w:val="00DF6AD6"/>
    <w:rsid w:val="00DF70F2"/>
    <w:rsid w:val="00E000FC"/>
    <w:rsid w:val="00E018AC"/>
    <w:rsid w:val="00E02BEE"/>
    <w:rsid w:val="00E0308A"/>
    <w:rsid w:val="00E03A39"/>
    <w:rsid w:val="00E03D12"/>
    <w:rsid w:val="00E05CE3"/>
    <w:rsid w:val="00E06803"/>
    <w:rsid w:val="00E07741"/>
    <w:rsid w:val="00E11939"/>
    <w:rsid w:val="00E12DBC"/>
    <w:rsid w:val="00E133EB"/>
    <w:rsid w:val="00E13426"/>
    <w:rsid w:val="00E13E07"/>
    <w:rsid w:val="00E14425"/>
    <w:rsid w:val="00E14BAA"/>
    <w:rsid w:val="00E162C2"/>
    <w:rsid w:val="00E169D8"/>
    <w:rsid w:val="00E17BB5"/>
    <w:rsid w:val="00E211C8"/>
    <w:rsid w:val="00E214C6"/>
    <w:rsid w:val="00E23A15"/>
    <w:rsid w:val="00E26194"/>
    <w:rsid w:val="00E269D8"/>
    <w:rsid w:val="00E27C17"/>
    <w:rsid w:val="00E30268"/>
    <w:rsid w:val="00E31A4B"/>
    <w:rsid w:val="00E33EAC"/>
    <w:rsid w:val="00E33F9F"/>
    <w:rsid w:val="00E34489"/>
    <w:rsid w:val="00E34F35"/>
    <w:rsid w:val="00E3535F"/>
    <w:rsid w:val="00E35EA5"/>
    <w:rsid w:val="00E37AF2"/>
    <w:rsid w:val="00E41B54"/>
    <w:rsid w:val="00E4471F"/>
    <w:rsid w:val="00E47327"/>
    <w:rsid w:val="00E5114B"/>
    <w:rsid w:val="00E55C04"/>
    <w:rsid w:val="00E564D5"/>
    <w:rsid w:val="00E56BB6"/>
    <w:rsid w:val="00E57564"/>
    <w:rsid w:val="00E6013C"/>
    <w:rsid w:val="00E607A8"/>
    <w:rsid w:val="00E62602"/>
    <w:rsid w:val="00E6297C"/>
    <w:rsid w:val="00E62EF4"/>
    <w:rsid w:val="00E65821"/>
    <w:rsid w:val="00E65FEE"/>
    <w:rsid w:val="00E67260"/>
    <w:rsid w:val="00E67B71"/>
    <w:rsid w:val="00E67F4F"/>
    <w:rsid w:val="00E67F57"/>
    <w:rsid w:val="00E67FEC"/>
    <w:rsid w:val="00E71A6E"/>
    <w:rsid w:val="00E73517"/>
    <w:rsid w:val="00E73D76"/>
    <w:rsid w:val="00E75667"/>
    <w:rsid w:val="00E75EC5"/>
    <w:rsid w:val="00E7605E"/>
    <w:rsid w:val="00E8084C"/>
    <w:rsid w:val="00E808A6"/>
    <w:rsid w:val="00E80E94"/>
    <w:rsid w:val="00E83284"/>
    <w:rsid w:val="00E83808"/>
    <w:rsid w:val="00E84C3F"/>
    <w:rsid w:val="00E86661"/>
    <w:rsid w:val="00E87C56"/>
    <w:rsid w:val="00E90FCC"/>
    <w:rsid w:val="00E916C0"/>
    <w:rsid w:val="00E91D6A"/>
    <w:rsid w:val="00E93B67"/>
    <w:rsid w:val="00E94885"/>
    <w:rsid w:val="00E94A7B"/>
    <w:rsid w:val="00E969D8"/>
    <w:rsid w:val="00E9710B"/>
    <w:rsid w:val="00E9737D"/>
    <w:rsid w:val="00E97A58"/>
    <w:rsid w:val="00EA03D7"/>
    <w:rsid w:val="00EA0BE9"/>
    <w:rsid w:val="00EA1842"/>
    <w:rsid w:val="00EA22F9"/>
    <w:rsid w:val="00EA63BA"/>
    <w:rsid w:val="00EA6729"/>
    <w:rsid w:val="00EA6E43"/>
    <w:rsid w:val="00EB069E"/>
    <w:rsid w:val="00EB21B9"/>
    <w:rsid w:val="00EB44C0"/>
    <w:rsid w:val="00EB490D"/>
    <w:rsid w:val="00EB58FD"/>
    <w:rsid w:val="00EB67DC"/>
    <w:rsid w:val="00EC003E"/>
    <w:rsid w:val="00EC0C01"/>
    <w:rsid w:val="00EC1654"/>
    <w:rsid w:val="00EC195C"/>
    <w:rsid w:val="00EC3FE9"/>
    <w:rsid w:val="00EC44F2"/>
    <w:rsid w:val="00EC53E1"/>
    <w:rsid w:val="00EC626B"/>
    <w:rsid w:val="00ED085C"/>
    <w:rsid w:val="00ED41CB"/>
    <w:rsid w:val="00ED557D"/>
    <w:rsid w:val="00ED64A4"/>
    <w:rsid w:val="00ED6C06"/>
    <w:rsid w:val="00ED72D0"/>
    <w:rsid w:val="00EE0C19"/>
    <w:rsid w:val="00EE2596"/>
    <w:rsid w:val="00EE4039"/>
    <w:rsid w:val="00EE625D"/>
    <w:rsid w:val="00EE6624"/>
    <w:rsid w:val="00EE671A"/>
    <w:rsid w:val="00EE7D70"/>
    <w:rsid w:val="00EF0192"/>
    <w:rsid w:val="00EF04A5"/>
    <w:rsid w:val="00EF0DE0"/>
    <w:rsid w:val="00EF1DF3"/>
    <w:rsid w:val="00EF2F43"/>
    <w:rsid w:val="00EF371F"/>
    <w:rsid w:val="00EF648D"/>
    <w:rsid w:val="00EF653D"/>
    <w:rsid w:val="00EF66F0"/>
    <w:rsid w:val="00EF683B"/>
    <w:rsid w:val="00F0147A"/>
    <w:rsid w:val="00F0178C"/>
    <w:rsid w:val="00F03398"/>
    <w:rsid w:val="00F0385D"/>
    <w:rsid w:val="00F0494E"/>
    <w:rsid w:val="00F04E03"/>
    <w:rsid w:val="00F04E52"/>
    <w:rsid w:val="00F0522F"/>
    <w:rsid w:val="00F06A20"/>
    <w:rsid w:val="00F07DE3"/>
    <w:rsid w:val="00F11AAE"/>
    <w:rsid w:val="00F1221C"/>
    <w:rsid w:val="00F128B0"/>
    <w:rsid w:val="00F12A7F"/>
    <w:rsid w:val="00F12CCD"/>
    <w:rsid w:val="00F156E8"/>
    <w:rsid w:val="00F166D4"/>
    <w:rsid w:val="00F16837"/>
    <w:rsid w:val="00F173E1"/>
    <w:rsid w:val="00F21709"/>
    <w:rsid w:val="00F24D16"/>
    <w:rsid w:val="00F25BAB"/>
    <w:rsid w:val="00F25DD7"/>
    <w:rsid w:val="00F26A68"/>
    <w:rsid w:val="00F2768D"/>
    <w:rsid w:val="00F30CE7"/>
    <w:rsid w:val="00F32C6B"/>
    <w:rsid w:val="00F3306D"/>
    <w:rsid w:val="00F34F54"/>
    <w:rsid w:val="00F35385"/>
    <w:rsid w:val="00F357FD"/>
    <w:rsid w:val="00F359ED"/>
    <w:rsid w:val="00F36F05"/>
    <w:rsid w:val="00F373C3"/>
    <w:rsid w:val="00F40188"/>
    <w:rsid w:val="00F40596"/>
    <w:rsid w:val="00F40D2D"/>
    <w:rsid w:val="00F41FB4"/>
    <w:rsid w:val="00F42B55"/>
    <w:rsid w:val="00F42F22"/>
    <w:rsid w:val="00F43F29"/>
    <w:rsid w:val="00F47247"/>
    <w:rsid w:val="00F516D1"/>
    <w:rsid w:val="00F527BC"/>
    <w:rsid w:val="00F5313F"/>
    <w:rsid w:val="00F53250"/>
    <w:rsid w:val="00F5581F"/>
    <w:rsid w:val="00F5738C"/>
    <w:rsid w:val="00F573C6"/>
    <w:rsid w:val="00F577A5"/>
    <w:rsid w:val="00F5783B"/>
    <w:rsid w:val="00F60AC5"/>
    <w:rsid w:val="00F629E2"/>
    <w:rsid w:val="00F6389A"/>
    <w:rsid w:val="00F648AB"/>
    <w:rsid w:val="00F65FCD"/>
    <w:rsid w:val="00F66E80"/>
    <w:rsid w:val="00F71197"/>
    <w:rsid w:val="00F71BBB"/>
    <w:rsid w:val="00F71CF3"/>
    <w:rsid w:val="00F72E8F"/>
    <w:rsid w:val="00F76F9D"/>
    <w:rsid w:val="00F772EA"/>
    <w:rsid w:val="00F80688"/>
    <w:rsid w:val="00F809BF"/>
    <w:rsid w:val="00F80CB4"/>
    <w:rsid w:val="00F813F5"/>
    <w:rsid w:val="00F82AC3"/>
    <w:rsid w:val="00F82BC6"/>
    <w:rsid w:val="00F8369D"/>
    <w:rsid w:val="00F84F18"/>
    <w:rsid w:val="00F85BEF"/>
    <w:rsid w:val="00F85D20"/>
    <w:rsid w:val="00F866C7"/>
    <w:rsid w:val="00F91F62"/>
    <w:rsid w:val="00F93BBB"/>
    <w:rsid w:val="00F94A85"/>
    <w:rsid w:val="00F95459"/>
    <w:rsid w:val="00F9557D"/>
    <w:rsid w:val="00F96D23"/>
    <w:rsid w:val="00F97015"/>
    <w:rsid w:val="00F97CB8"/>
    <w:rsid w:val="00FA2FE4"/>
    <w:rsid w:val="00FA601F"/>
    <w:rsid w:val="00FA66EA"/>
    <w:rsid w:val="00FA6FF9"/>
    <w:rsid w:val="00FB0000"/>
    <w:rsid w:val="00FB0B6E"/>
    <w:rsid w:val="00FB0C51"/>
    <w:rsid w:val="00FB3A52"/>
    <w:rsid w:val="00FB4A89"/>
    <w:rsid w:val="00FB7ED9"/>
    <w:rsid w:val="00FC216B"/>
    <w:rsid w:val="00FC2259"/>
    <w:rsid w:val="00FC3942"/>
    <w:rsid w:val="00FC57C4"/>
    <w:rsid w:val="00FC7F2C"/>
    <w:rsid w:val="00FD0143"/>
    <w:rsid w:val="00FD096F"/>
    <w:rsid w:val="00FD1087"/>
    <w:rsid w:val="00FD1535"/>
    <w:rsid w:val="00FD35C6"/>
    <w:rsid w:val="00FD3C57"/>
    <w:rsid w:val="00FD411D"/>
    <w:rsid w:val="00FD5772"/>
    <w:rsid w:val="00FD5E93"/>
    <w:rsid w:val="00FD689C"/>
    <w:rsid w:val="00FD6B67"/>
    <w:rsid w:val="00FD7CA5"/>
    <w:rsid w:val="00FE03B1"/>
    <w:rsid w:val="00FE1EAB"/>
    <w:rsid w:val="00FE3E70"/>
    <w:rsid w:val="00FE59F1"/>
    <w:rsid w:val="00FE6BA6"/>
    <w:rsid w:val="00FE6F96"/>
    <w:rsid w:val="00FE7C5E"/>
    <w:rsid w:val="00FF09F1"/>
    <w:rsid w:val="00FF0D23"/>
    <w:rsid w:val="00FF3FF5"/>
    <w:rsid w:val="00FF426B"/>
    <w:rsid w:val="00FF6BA5"/>
    <w:rsid w:val="00FF6C17"/>
    <w:rsid w:val="063228D8"/>
    <w:rsid w:val="07966F99"/>
    <w:rsid w:val="0FAC1087"/>
    <w:rsid w:val="15CA3AB0"/>
    <w:rsid w:val="1F1E5710"/>
    <w:rsid w:val="1F890871"/>
    <w:rsid w:val="1FF74509"/>
    <w:rsid w:val="2A897491"/>
    <w:rsid w:val="2B482497"/>
    <w:rsid w:val="37712C3E"/>
    <w:rsid w:val="3CBC1897"/>
    <w:rsid w:val="4562393D"/>
    <w:rsid w:val="4BE663FE"/>
    <w:rsid w:val="52026086"/>
    <w:rsid w:val="52F80B04"/>
    <w:rsid w:val="603E05D6"/>
    <w:rsid w:val="698630A2"/>
    <w:rsid w:val="705D7365"/>
    <w:rsid w:val="71F526CD"/>
    <w:rsid w:val="7DBA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4:docId w14:val="012AC0EA"/>
  <w15:docId w15:val="{EA1274F0-4C27-43FB-8199-AEAECAAF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4B2"/>
    <w:pPr>
      <w:spacing w:line="240" w:lineRule="atLeast"/>
      <w:jc w:val="both"/>
    </w:pPr>
    <w:rPr>
      <w:sz w:val="21"/>
      <w:szCs w:val="24"/>
      <w:lang w:val="en-AU"/>
    </w:rPr>
  </w:style>
  <w:style w:type="paragraph" w:styleId="1">
    <w:name w:val="heading 1"/>
    <w:basedOn w:val="a"/>
    <w:next w:val="a"/>
    <w:link w:val="10"/>
    <w:uiPriority w:val="9"/>
    <w:qFormat/>
    <w:pPr>
      <w:keepNext/>
      <w:keepLines/>
      <w:numPr>
        <w:numId w:val="1"/>
      </w:numPr>
      <w:spacing w:beforeLines="50" w:before="50" w:line="240" w:lineRule="auto"/>
      <w:jc w:val="left"/>
      <w:outlineLvl w:val="0"/>
    </w:pPr>
    <w:rPr>
      <w:b/>
      <w:bCs/>
      <w:kern w:val="44"/>
      <w:sz w:val="32"/>
      <w:szCs w:val="44"/>
    </w:rPr>
  </w:style>
  <w:style w:type="paragraph" w:styleId="2">
    <w:name w:val="heading 2"/>
    <w:basedOn w:val="a"/>
    <w:next w:val="a"/>
    <w:link w:val="20"/>
    <w:uiPriority w:val="9"/>
    <w:unhideWhenUsed/>
    <w:qFormat/>
    <w:pPr>
      <w:keepNext/>
      <w:keepLines/>
      <w:numPr>
        <w:numId w:val="2"/>
      </w:numPr>
      <w:jc w:val="left"/>
      <w:outlineLvl w:val="1"/>
    </w:pPr>
    <w:rPr>
      <w:b/>
      <w:bCs/>
      <w:sz w:val="28"/>
      <w:szCs w:val="32"/>
    </w:rPr>
  </w:style>
  <w:style w:type="paragraph" w:styleId="3">
    <w:name w:val="heading 3"/>
    <w:basedOn w:val="2"/>
    <w:next w:val="a"/>
    <w:link w:val="30"/>
    <w:uiPriority w:val="9"/>
    <w:unhideWhenUsed/>
    <w:qFormat/>
    <w:pPr>
      <w:numPr>
        <w:numId w:val="3"/>
      </w:numPr>
      <w:outlineLvl w:val="2"/>
    </w:pPr>
  </w:style>
  <w:style w:type="paragraph" w:styleId="4">
    <w:name w:val="heading 4"/>
    <w:basedOn w:val="a"/>
    <w:next w:val="a"/>
    <w:link w:val="40"/>
    <w:uiPriority w:val="9"/>
    <w:unhideWhenUsed/>
    <w:qFormat/>
    <w:pPr>
      <w:keepNext/>
      <w:keepLines/>
      <w:outlineLvl w:val="3"/>
    </w:pPr>
    <w:rPr>
      <w:b/>
      <w:bCs/>
      <w:sz w:val="28"/>
      <w:szCs w:val="28"/>
      <w:lang w:val="en-US"/>
    </w:rPr>
  </w:style>
  <w:style w:type="paragraph" w:styleId="5">
    <w:name w:val="heading 5"/>
    <w:basedOn w:val="a"/>
    <w:next w:val="a"/>
    <w:link w:val="50"/>
    <w:uiPriority w:val="9"/>
    <w:unhideWhenUsed/>
    <w:qFormat/>
    <w:pPr>
      <w:keepNext/>
      <w:keepLines/>
      <w:ind w:leftChars="20" w:left="48"/>
      <w:outlineLvl w:val="4"/>
    </w:pPr>
    <w:rPr>
      <w:b/>
      <w:bCs/>
      <w:lang w:val="en-US"/>
    </w:rPr>
  </w:style>
  <w:style w:type="paragraph" w:styleId="6">
    <w:name w:val="heading 6"/>
    <w:basedOn w:val="a"/>
    <w:next w:val="a"/>
    <w:link w:val="60"/>
    <w:uiPriority w:val="9"/>
    <w:unhideWhenUsed/>
    <w:qFormat/>
    <w:pPr>
      <w:keepNext/>
      <w:keepLines/>
      <w:outlineLvl w:val="5"/>
    </w:pPr>
    <w:rPr>
      <w:rFonts w:asciiTheme="majorHAnsi" w:eastAsiaTheme="majorEastAsia" w:hAnsiTheme="majorHAnsi" w:cstheme="majorBidi"/>
      <w:b/>
      <w:bCs/>
      <w:sz w:val="28"/>
    </w:rPr>
  </w:style>
  <w:style w:type="paragraph" w:styleId="7">
    <w:name w:val="heading 7"/>
    <w:basedOn w:val="a"/>
    <w:next w:val="a"/>
    <w:link w:val="70"/>
    <w:uiPriority w:val="9"/>
    <w:unhideWhenUsed/>
    <w:qFormat/>
    <w:pPr>
      <w:keepNext/>
      <w:keepLines/>
      <w:spacing w:before="240" w:after="64"/>
      <w:ind w:left="1296" w:hanging="1296"/>
      <w:outlineLvl w:val="6"/>
    </w:pPr>
    <w:rPr>
      <w:b/>
      <w:bCs/>
    </w:rPr>
  </w:style>
  <w:style w:type="paragraph" w:styleId="8">
    <w:name w:val="heading 8"/>
    <w:basedOn w:val="a"/>
    <w:next w:val="a"/>
    <w:link w:val="80"/>
    <w:uiPriority w:val="9"/>
    <w:semiHidden/>
    <w:unhideWhenUsed/>
    <w:qFormat/>
    <w:pPr>
      <w:keepNext/>
      <w:keepLines/>
      <w:numPr>
        <w:ilvl w:val="7"/>
        <w:numId w:val="4"/>
      </w:numPr>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pPr>
      <w:keepNext/>
      <w:keepLines/>
      <w:numPr>
        <w:ilvl w:val="8"/>
        <w:numId w:val="4"/>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TOC3">
    <w:name w:val="toc 3"/>
    <w:basedOn w:val="a"/>
    <w:next w:val="a"/>
    <w:uiPriority w:val="39"/>
    <w:unhideWhenUsed/>
    <w:qFormat/>
    <w:pPr>
      <w:ind w:leftChars="400" w:left="840"/>
    </w:pPr>
  </w:style>
  <w:style w:type="paragraph" w:styleId="a4">
    <w:name w:val="Plain Text"/>
    <w:basedOn w:val="a"/>
    <w:link w:val="a5"/>
    <w:uiPriority w:val="99"/>
    <w:qFormat/>
    <w:pPr>
      <w:widowControl w:val="0"/>
      <w:spacing w:line="240" w:lineRule="auto"/>
    </w:pPr>
    <w:rPr>
      <w:rFonts w:ascii="宋体" w:hAnsi="Courier New"/>
      <w:color w:val="000000"/>
      <w:kern w:val="2"/>
      <w:szCs w:val="20"/>
      <w:lang w:val="en-US"/>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2">
    <w:name w:val="toc 2"/>
    <w:basedOn w:val="a"/>
    <w:next w:val="a"/>
    <w:uiPriority w:val="39"/>
    <w:unhideWhenUsed/>
    <w:qFormat/>
    <w:pPr>
      <w:tabs>
        <w:tab w:val="left" w:pos="1470"/>
        <w:tab w:val="right" w:leader="dot" w:pos="8963"/>
      </w:tabs>
      <w:ind w:leftChars="200" w:left="480"/>
      <w:jc w:val="left"/>
    </w:pPr>
  </w:style>
  <w:style w:type="paragraph" w:styleId="ac">
    <w:name w:val="Normal (Web)"/>
    <w:basedOn w:val="a"/>
    <w:uiPriority w:val="99"/>
    <w:unhideWhenUsed/>
    <w:qFormat/>
    <w:pPr>
      <w:spacing w:before="100" w:beforeAutospacing="1" w:after="100" w:afterAutospacing="1" w:line="240" w:lineRule="auto"/>
      <w:jc w:val="left"/>
    </w:pPr>
    <w:rPr>
      <w:lang w:eastAsia="en-U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Hyperlink"/>
    <w:basedOn w:val="a0"/>
    <w:uiPriority w:val="99"/>
    <w:unhideWhenUsed/>
    <w:qFormat/>
    <w:rPr>
      <w:color w:val="0000FF"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0">
    <w:name w:val="List Paragraph"/>
    <w:basedOn w:val="a"/>
    <w:link w:val="af1"/>
    <w:uiPriority w:val="34"/>
    <w:qFormat/>
    <w:pPr>
      <w:ind w:firstLineChars="200" w:firstLine="200"/>
    </w:pPr>
  </w:style>
  <w:style w:type="character" w:customStyle="1" w:styleId="a7">
    <w:name w:val="批注框文本 字符"/>
    <w:basedOn w:val="a0"/>
    <w:link w:val="a6"/>
    <w:uiPriority w:val="99"/>
    <w:semiHidden/>
    <w:qFormat/>
    <w:rPr>
      <w:sz w:val="18"/>
      <w:szCs w:val="18"/>
    </w:rPr>
  </w:style>
  <w:style w:type="character" w:customStyle="1" w:styleId="20">
    <w:name w:val="标题 2 字符"/>
    <w:basedOn w:val="a0"/>
    <w:link w:val="2"/>
    <w:uiPriority w:val="9"/>
    <w:qFormat/>
    <w:rPr>
      <w:rFonts w:ascii="Times New Roman" w:eastAsia="宋体" w:hAnsi="Times New Roman" w:cs="Times New Roman"/>
      <w:b/>
      <w:bCs/>
      <w:kern w:val="0"/>
      <w:sz w:val="28"/>
      <w:szCs w:val="32"/>
      <w:lang w:val="en-AU"/>
    </w:rPr>
  </w:style>
  <w:style w:type="paragraph" w:customStyle="1" w:styleId="af2">
    <w:name w:val="标题二"/>
    <w:basedOn w:val="a"/>
    <w:link w:val="Char"/>
    <w:qFormat/>
    <w:pPr>
      <w:spacing w:afterLines="10" w:after="31"/>
      <w:ind w:leftChars="-338" w:left="-811" w:firstLine="1"/>
      <w:jc w:val="center"/>
    </w:pPr>
    <w:rPr>
      <w:rFonts w:eastAsia="黑体"/>
      <w:b/>
      <w:sz w:val="44"/>
      <w:szCs w:val="21"/>
    </w:rPr>
  </w:style>
  <w:style w:type="table" w:customStyle="1" w:styleId="11">
    <w:name w:val="浅色底纹1"/>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
    <w:name w:val="标题二 Char"/>
    <w:basedOn w:val="a0"/>
    <w:link w:val="af2"/>
    <w:qFormat/>
    <w:rPr>
      <w:rFonts w:ascii="Times New Roman" w:eastAsia="黑体" w:hAnsi="Times New Roman" w:cs="Times New Roman"/>
      <w:b/>
      <w:kern w:val="0"/>
      <w:sz w:val="44"/>
      <w:szCs w:val="21"/>
      <w:lang w:val="en-AU"/>
    </w:rPr>
  </w:style>
  <w:style w:type="character" w:customStyle="1" w:styleId="10">
    <w:name w:val="标题 1 字符"/>
    <w:basedOn w:val="a0"/>
    <w:link w:val="1"/>
    <w:uiPriority w:val="9"/>
    <w:qFormat/>
    <w:rPr>
      <w:rFonts w:ascii="Times New Roman" w:eastAsia="宋体" w:hAnsi="Times New Roman" w:cs="Times New Roman"/>
      <w:b/>
      <w:bCs/>
      <w:kern w:val="44"/>
      <w:sz w:val="32"/>
      <w:szCs w:val="44"/>
      <w:lang w:val="en-AU"/>
    </w:rPr>
  </w:style>
  <w:style w:type="character" w:customStyle="1" w:styleId="30">
    <w:name w:val="标题 3 字符"/>
    <w:basedOn w:val="a0"/>
    <w:link w:val="3"/>
    <w:uiPriority w:val="9"/>
    <w:qFormat/>
    <w:rPr>
      <w:rFonts w:ascii="Times New Roman" w:eastAsia="宋体" w:hAnsi="Times New Roman" w:cs="Times New Roman"/>
      <w:b/>
      <w:bCs/>
      <w:kern w:val="0"/>
      <w:sz w:val="28"/>
      <w:szCs w:val="32"/>
      <w:lang w:val="en-AU"/>
    </w:rPr>
  </w:style>
  <w:style w:type="character" w:customStyle="1" w:styleId="apple-converted-space">
    <w:name w:val="apple-converted-space"/>
    <w:basedOn w:val="a0"/>
    <w:qFormat/>
  </w:style>
  <w:style w:type="character" w:customStyle="1" w:styleId="40">
    <w:name w:val="标题 4 字符"/>
    <w:basedOn w:val="a0"/>
    <w:link w:val="4"/>
    <w:uiPriority w:val="9"/>
    <w:qFormat/>
    <w:rPr>
      <w:rFonts w:ascii="Times New Roman" w:eastAsia="宋体" w:hAnsi="Times New Roman" w:cs="Times New Roman"/>
      <w:b/>
      <w:bCs/>
      <w:kern w:val="0"/>
      <w:sz w:val="28"/>
      <w:szCs w:val="28"/>
    </w:rPr>
  </w:style>
  <w:style w:type="character" w:customStyle="1" w:styleId="50">
    <w:name w:val="标题 5 字符"/>
    <w:basedOn w:val="a0"/>
    <w:link w:val="5"/>
    <w:uiPriority w:val="9"/>
    <w:qFormat/>
    <w:rPr>
      <w:rFonts w:ascii="Times New Roman" w:eastAsia="宋体" w:hAnsi="Times New Roman" w:cs="Times New Roman"/>
      <w:b/>
      <w:bCs/>
      <w:kern w:val="0"/>
      <w:sz w:val="24"/>
      <w:szCs w:val="24"/>
    </w:rPr>
  </w:style>
  <w:style w:type="character" w:customStyle="1" w:styleId="60">
    <w:name w:val="标题 6 字符"/>
    <w:basedOn w:val="a0"/>
    <w:link w:val="6"/>
    <w:uiPriority w:val="9"/>
    <w:qFormat/>
    <w:rPr>
      <w:rFonts w:asciiTheme="majorHAnsi" w:eastAsiaTheme="majorEastAsia" w:hAnsiTheme="majorHAnsi" w:cstheme="majorBidi"/>
      <w:b/>
      <w:bCs/>
      <w:kern w:val="0"/>
      <w:sz w:val="28"/>
      <w:szCs w:val="24"/>
      <w:lang w:val="en-AU"/>
    </w:rPr>
  </w:style>
  <w:style w:type="character" w:customStyle="1" w:styleId="70">
    <w:name w:val="标题 7 字符"/>
    <w:basedOn w:val="a0"/>
    <w:link w:val="7"/>
    <w:uiPriority w:val="9"/>
    <w:qFormat/>
    <w:rPr>
      <w:rFonts w:ascii="Times New Roman" w:eastAsia="宋体" w:hAnsi="Times New Roman" w:cs="Times New Roman"/>
      <w:b/>
      <w:bCs/>
      <w:kern w:val="0"/>
      <w:sz w:val="24"/>
      <w:szCs w:val="24"/>
      <w:lang w:val="en-AU"/>
    </w:rPr>
  </w:style>
  <w:style w:type="character" w:customStyle="1" w:styleId="80">
    <w:name w:val="标题 8 字符"/>
    <w:basedOn w:val="a0"/>
    <w:link w:val="8"/>
    <w:uiPriority w:val="9"/>
    <w:semiHidden/>
    <w:qFormat/>
    <w:rPr>
      <w:rFonts w:asciiTheme="majorHAnsi" w:eastAsiaTheme="majorEastAsia" w:hAnsiTheme="majorHAnsi" w:cstheme="majorBidi"/>
      <w:kern w:val="0"/>
      <w:sz w:val="24"/>
      <w:szCs w:val="24"/>
      <w:lang w:val="en-AU"/>
    </w:rPr>
  </w:style>
  <w:style w:type="character" w:customStyle="1" w:styleId="90">
    <w:name w:val="标题 9 字符"/>
    <w:basedOn w:val="a0"/>
    <w:link w:val="9"/>
    <w:uiPriority w:val="9"/>
    <w:semiHidden/>
    <w:qFormat/>
    <w:rPr>
      <w:rFonts w:asciiTheme="majorHAnsi" w:eastAsiaTheme="majorEastAsia" w:hAnsiTheme="majorHAnsi" w:cstheme="majorBidi"/>
      <w:kern w:val="0"/>
      <w:sz w:val="24"/>
      <w:szCs w:val="21"/>
      <w:lang w:val="en-AU"/>
    </w:rPr>
  </w:style>
  <w:style w:type="paragraph" w:styleId="af3">
    <w:name w:val="No Spacing"/>
    <w:basedOn w:val="a"/>
    <w:link w:val="af4"/>
    <w:uiPriority w:val="1"/>
    <w:qFormat/>
    <w:pPr>
      <w:spacing w:line="240" w:lineRule="auto"/>
    </w:pPr>
    <w:rPr>
      <w:rFonts w:asciiTheme="minorHAnsi" w:hAnsiTheme="minorHAnsi"/>
      <w:sz w:val="18"/>
      <w:szCs w:val="18"/>
    </w:rPr>
  </w:style>
  <w:style w:type="character" w:customStyle="1" w:styleId="af4">
    <w:name w:val="无间隔 字符"/>
    <w:basedOn w:val="a0"/>
    <w:link w:val="af3"/>
    <w:uiPriority w:val="1"/>
    <w:qFormat/>
    <w:rPr>
      <w:rFonts w:eastAsia="宋体" w:cs="Times New Roman"/>
      <w:kern w:val="0"/>
      <w:sz w:val="18"/>
      <w:szCs w:val="18"/>
      <w:lang w:val="en-AU"/>
    </w:rPr>
  </w:style>
  <w:style w:type="paragraph" w:customStyle="1" w:styleId="TOC10">
    <w:name w:val="TOC 标题1"/>
    <w:basedOn w:val="1"/>
    <w:next w:val="a"/>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kern w:val="0"/>
      <w:szCs w:val="32"/>
    </w:rPr>
  </w:style>
  <w:style w:type="character" w:customStyle="1" w:styleId="12">
    <w:name w:val="书籍标题1"/>
    <w:basedOn w:val="a0"/>
    <w:uiPriority w:val="33"/>
    <w:qFormat/>
    <w:rPr>
      <w:b/>
      <w:bCs/>
      <w:i/>
      <w:iCs/>
      <w:spacing w:val="5"/>
    </w:rPr>
  </w:style>
  <w:style w:type="character" w:styleId="af5">
    <w:name w:val="Placeholder Text"/>
    <w:basedOn w:val="a0"/>
    <w:uiPriority w:val="99"/>
    <w:semiHidden/>
    <w:qFormat/>
    <w:rPr>
      <w:color w:val="808080"/>
    </w:rPr>
  </w:style>
  <w:style w:type="character" w:customStyle="1" w:styleId="af1">
    <w:name w:val="列表段落 字符"/>
    <w:basedOn w:val="a0"/>
    <w:link w:val="af0"/>
    <w:uiPriority w:val="34"/>
    <w:qFormat/>
    <w:rPr>
      <w:rFonts w:ascii="Times New Roman" w:eastAsia="宋体" w:hAnsi="Times New Roman" w:cs="Times New Roman"/>
      <w:kern w:val="0"/>
      <w:sz w:val="24"/>
      <w:szCs w:val="24"/>
      <w:lang w:val="en-AU"/>
    </w:rPr>
  </w:style>
  <w:style w:type="paragraph" w:customStyle="1" w:styleId="13">
    <w:name w:val="样式1"/>
    <w:basedOn w:val="af0"/>
    <w:qFormat/>
    <w:pPr>
      <w:widowControl w:val="0"/>
      <w:spacing w:line="240" w:lineRule="auto"/>
      <w:ind w:firstLineChars="0" w:firstLine="0"/>
    </w:pPr>
    <w:rPr>
      <w:rFonts w:asciiTheme="minorHAnsi" w:eastAsiaTheme="minorEastAsia" w:hAnsiTheme="minorHAnsi" w:cstheme="minorBidi"/>
      <w:kern w:val="2"/>
      <w:szCs w:val="22"/>
      <w:lang w:val="en-US"/>
    </w:rPr>
  </w:style>
  <w:style w:type="paragraph" w:customStyle="1" w:styleId="21">
    <w:name w:val="样式2"/>
    <w:basedOn w:val="13"/>
    <w:link w:val="2Char"/>
    <w:qFormat/>
    <w:rPr>
      <w:b/>
    </w:rPr>
  </w:style>
  <w:style w:type="character" w:customStyle="1" w:styleId="2Char">
    <w:name w:val="样式2 Char"/>
    <w:basedOn w:val="a0"/>
    <w:link w:val="21"/>
    <w:qFormat/>
    <w:rPr>
      <w:b/>
    </w:rPr>
  </w:style>
  <w:style w:type="paragraph" w:customStyle="1" w:styleId="paragraph">
    <w:name w:val="paragraph"/>
    <w:basedOn w:val="a"/>
    <w:qFormat/>
    <w:pPr>
      <w:spacing w:line="240" w:lineRule="auto"/>
      <w:ind w:left="240" w:right="240" w:firstLine="480"/>
      <w:jc w:val="left"/>
    </w:pPr>
    <w:rPr>
      <w:rFonts w:ascii="宋体" w:hAnsi="宋体" w:cs="宋体"/>
      <w:lang w:val="en-US"/>
    </w:rPr>
  </w:style>
  <w:style w:type="paragraph" w:customStyle="1" w:styleId="center">
    <w:name w:val="center"/>
    <w:basedOn w:val="a"/>
    <w:qFormat/>
    <w:pPr>
      <w:spacing w:line="240" w:lineRule="auto"/>
      <w:jc w:val="center"/>
    </w:pPr>
    <w:rPr>
      <w:rFonts w:ascii="宋体" w:hAnsi="宋体" w:cs="宋体"/>
      <w:lang w:val="en-US"/>
    </w:rPr>
  </w:style>
  <w:style w:type="paragraph" w:customStyle="1" w:styleId="name">
    <w:name w:val="name"/>
    <w:basedOn w:val="a"/>
    <w:qFormat/>
    <w:pPr>
      <w:spacing w:line="240" w:lineRule="auto"/>
      <w:ind w:left="480" w:right="480"/>
      <w:jc w:val="center"/>
    </w:pPr>
    <w:rPr>
      <w:rFonts w:ascii="宋体" w:hAnsi="宋体" w:cs="宋体"/>
      <w:sz w:val="22"/>
      <w:szCs w:val="22"/>
      <w:lang w:val="en-US"/>
    </w:rPr>
  </w:style>
  <w:style w:type="paragraph" w:customStyle="1" w:styleId="class">
    <w:name w:val="class"/>
    <w:basedOn w:val="a"/>
    <w:qFormat/>
    <w:pPr>
      <w:spacing w:line="240" w:lineRule="auto"/>
      <w:jc w:val="left"/>
    </w:pPr>
    <w:rPr>
      <w:rFonts w:ascii="宋体" w:hAnsi="宋体" w:cs="宋体"/>
      <w:lang w:val="en-US"/>
    </w:rPr>
  </w:style>
  <w:style w:type="character" w:customStyle="1" w:styleId="a5">
    <w:name w:val="纯文本 字符"/>
    <w:basedOn w:val="a0"/>
    <w:link w:val="a4"/>
    <w:uiPriority w:val="99"/>
    <w:qFormat/>
    <w:rPr>
      <w:rFonts w:ascii="宋体" w:eastAsia="宋体" w:hAnsi="Courier New" w:cs="Times New Roman"/>
      <w:color w:val="000000"/>
      <w:szCs w:val="20"/>
    </w:rPr>
  </w:style>
  <w:style w:type="paragraph" w:customStyle="1" w:styleId="af6">
    <w:name w:val="图例"/>
    <w:basedOn w:val="a"/>
    <w:qFormat/>
    <w:pPr>
      <w:widowControl w:val="0"/>
      <w:spacing w:line="240" w:lineRule="auto"/>
      <w:ind w:firstLineChars="250" w:firstLine="525"/>
      <w:jc w:val="center"/>
    </w:pPr>
    <w:rPr>
      <w:rFonts w:cs="宋体"/>
      <w:kern w:val="2"/>
      <w:szCs w:val="20"/>
      <w:lang w:val="en-US"/>
    </w:rPr>
  </w:style>
  <w:style w:type="table" w:customStyle="1" w:styleId="31">
    <w:name w:val="无格式表格 31"/>
    <w:basedOn w:val="a1"/>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浅色底纹11"/>
    <w:basedOn w:val="a1"/>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51">
    <w:name w:val="清单表 6 彩色 - 着色 51"/>
    <w:basedOn w:val="a1"/>
    <w:uiPriority w:val="51"/>
    <w:qFormat/>
    <w:rPr>
      <w:color w:val="2F5496"/>
    </w:rPr>
    <w:tblPr>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2">
    <w:name w:val="清单表 6 彩色 - 着色 52"/>
    <w:basedOn w:val="a1"/>
    <w:uiPriority w:val="51"/>
    <w:qFormat/>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网格型5"/>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网格型11"/>
    <w:basedOn w:val="a1"/>
    <w:qFormat/>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无格式表格 211"/>
    <w:basedOn w:val="a1"/>
    <w:uiPriority w:val="42"/>
    <w:qFormat/>
    <w:rPr>
      <w:rFonts w:ascii="Calibri" w:hAnsi="Calibri"/>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qFormat/>
    <w:pPr>
      <w:widowControl w:val="0"/>
      <w:autoSpaceDE w:val="0"/>
      <w:autoSpaceDN w:val="0"/>
      <w:adjustRightInd w:val="0"/>
    </w:pPr>
    <w:rPr>
      <w:rFonts w:ascii="Arial" w:eastAsiaTheme="minorEastAsia" w:hAnsi="Arial" w:cs="Arial"/>
      <w:color w:val="000000"/>
      <w:sz w:val="24"/>
      <w:szCs w:val="24"/>
    </w:rPr>
  </w:style>
  <w:style w:type="paragraph" w:customStyle="1" w:styleId="TOC20">
    <w:name w:val="TOC 标题2"/>
    <w:basedOn w:val="1"/>
    <w:next w:val="a"/>
    <w:uiPriority w:val="39"/>
    <w:unhideWhenUsed/>
    <w:qFormat/>
    <w:pPr>
      <w:numPr>
        <w:numId w:val="0"/>
      </w:numPr>
      <w:spacing w:beforeLines="0" w:before="240" w:line="259" w:lineRule="auto"/>
      <w:outlineLvl w:val="9"/>
    </w:pPr>
    <w:rPr>
      <w:rFonts w:asciiTheme="majorHAnsi" w:eastAsiaTheme="majorEastAsia" w:hAnsiTheme="majorHAnsi" w:cstheme="majorBidi"/>
      <w:b w:val="0"/>
      <w:bCs w:val="0"/>
      <w:color w:val="365F91" w:themeColor="accent1" w:themeShade="BF"/>
      <w:kern w:val="0"/>
      <w:szCs w:val="32"/>
      <w:lang w:val="en-US"/>
    </w:rPr>
  </w:style>
  <w:style w:type="table" w:customStyle="1" w:styleId="510">
    <w:name w:val="网格型51"/>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1"/>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
    <w:name w:val="网格型21"/>
    <w:basedOn w:val="a1"/>
    <w:next w:val="ad"/>
    <w:uiPriority w:val="59"/>
    <w:qFormat/>
    <w:rsid w:val="00D564B2"/>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网格型22"/>
    <w:basedOn w:val="a1"/>
    <w:next w:val="ad"/>
    <w:uiPriority w:val="59"/>
    <w:qFormat/>
    <w:rsid w:val="00D61A80"/>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网格型6"/>
    <w:basedOn w:val="a1"/>
    <w:next w:val="ad"/>
    <w:uiPriority w:val="59"/>
    <w:qFormat/>
    <w:rsid w:val="00D31728"/>
    <w:rPr>
      <w:rFonts w:ascii="Calibri" w:eastAsia="Times New Roman" w:hAnsi="Calibri"/>
      <w:kern w:val="2"/>
      <w:sz w:val="21"/>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1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enomeditech.com/cell-line/H_CDH6-CHO-K1-Cell-Line" TargetMode="External"/><Relationship Id="rId26" Type="http://schemas.openxmlformats.org/officeDocument/2006/relationships/hyperlink" Target="https://www.genomeditech.com/cell-line/H_CDH17-HCT116-Cell-Line" TargetMode="External"/><Relationship Id="rId39" Type="http://schemas.openxmlformats.org/officeDocument/2006/relationships/hyperlink" Target="https://www.genomeditech.com/cell-line/Rat_CDH17-HEK-293-Cell-Line" TargetMode="External"/><Relationship Id="rId21" Type="http://schemas.openxmlformats.org/officeDocument/2006/relationships/hyperlink" Target="https://www.genomeditech.com/antibody/Anti-CDH6-hIgG1-Reference-Antibody-Ralubio" TargetMode="External"/><Relationship Id="rId34" Type="http://schemas.openxmlformats.org/officeDocument/2006/relationships/hyperlink" Target="https://www.genomeditech.com/cell-line/H_CDH17-%CE%94EC1-3,Flag-EC4-7-HEK-293-Cell-Line" TargetMode="External"/><Relationship Id="rId42" Type="http://schemas.openxmlformats.org/officeDocument/2006/relationships/hyperlink" Target="https://www.genomeditech.com/antibody/Anti-CDH17-hIgG1-Reference-Antibody-BI-905711"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enomeditech.com/antibody/Anti-H_CDH3-hIgG1-Antibody" TargetMode="External"/><Relationship Id="rId29" Type="http://schemas.openxmlformats.org/officeDocument/2006/relationships/hyperlink" Target="https://www.genomeditech.com/cell-line/H_CDH17-MC38-Cell-Line" TargetMode="External"/><Relationship Id="rId11" Type="http://schemas.openxmlformats.org/officeDocument/2006/relationships/endnotes" Target="endnotes.xml"/><Relationship Id="rId24" Type="http://schemas.openxmlformats.org/officeDocument/2006/relationships/hyperlink" Target="https://www.genomeditech.com/cell-line/H_CDH17-CHO-K1-Cell-Line" TargetMode="External"/><Relationship Id="rId32" Type="http://schemas.openxmlformats.org/officeDocument/2006/relationships/hyperlink" Target="https://www.genomeditech.com/cell-line/H_CDH17-%CE%94EC1,Flag-EC2-7-HEK-293-Cell-Line" TargetMode="External"/><Relationship Id="rId37" Type="http://schemas.openxmlformats.org/officeDocument/2006/relationships/hyperlink" Target="https://www.genomeditech.com/cell-line/H_CDH17-%CE%94EC1-6,Flag-EC7-HEK-293-Cell-Line" TargetMode="External"/><Relationship Id="rId40" Type="http://schemas.openxmlformats.org/officeDocument/2006/relationships/hyperlink" Target="https://www.genomeditech.com/antibody/Anti-CDH17-hIgG1-Antibody-BI-905711" TargetMode="External"/><Relationship Id="rId45" Type="http://schemas.openxmlformats.org/officeDocument/2006/relationships/hyperlink" Target="https://www.genomeditech.com/protein/Human-CDH17-Protein;-His-Tag"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genomeditech.com/cell-line/H_CDH6-HEK-293-Cell-Line" TargetMode="External"/><Relationship Id="rId31" Type="http://schemas.openxmlformats.org/officeDocument/2006/relationships/hyperlink" Target="https://www.genomeditech.com/cell-line/H_CDH17-SW480-Cell-Line" TargetMode="External"/><Relationship Id="rId44" Type="http://schemas.openxmlformats.org/officeDocument/2006/relationships/hyperlink" Target="https://www.genomeditech.com/protein/Cynomolgus-CDH17-Protein;-His-Ta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omeditech.com/cell-line/H_CDH3-CHO-K1-Cell-Line" TargetMode="External"/><Relationship Id="rId22" Type="http://schemas.openxmlformats.org/officeDocument/2006/relationships/hyperlink" Target="https://www.genomeditech.com/cell-line/Cynomolgus_CDH17-HEK-293-Cell-Line" TargetMode="External"/><Relationship Id="rId27" Type="http://schemas.openxmlformats.org/officeDocument/2006/relationships/hyperlink" Target="https://www.genomeditech.com/cell-line/H_CDH17-HEK-293-Cell-Line" TargetMode="External"/><Relationship Id="rId30" Type="http://schemas.openxmlformats.org/officeDocument/2006/relationships/hyperlink" Target="https://www.genomeditech.com/cell-line/H_CDH17-RKO-Cell-Line" TargetMode="External"/><Relationship Id="rId35" Type="http://schemas.openxmlformats.org/officeDocument/2006/relationships/hyperlink" Target="https://www.genomeditech.com/cell-line/H_CDH17-%CE%94EC1-4,Flag-EC5-7-HEK-293-Cell-Line" TargetMode="External"/><Relationship Id="rId43" Type="http://schemas.openxmlformats.org/officeDocument/2006/relationships/hyperlink" Target="https://www.genomeditech.com/protein/Biotinylated-Human-CDH17-Protein;-His-Avi-Tag"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enomeditech.com/cell-line/Cynomolgus_CDH6-CHO-K1-Cell-Line" TargetMode="External"/><Relationship Id="rId25" Type="http://schemas.openxmlformats.org/officeDocument/2006/relationships/hyperlink" Target="https://www.genomeditech.com/cell-line/H_CDH17-CT26-Cell-Line" TargetMode="External"/><Relationship Id="rId33" Type="http://schemas.openxmlformats.org/officeDocument/2006/relationships/hyperlink" Target="https://www.genomeditech.com/cell-line/H_CDH17-%CE%94EC1-2,Flag-EC3-7-HEK-293-Cell-Line" TargetMode="External"/><Relationship Id="rId38" Type="http://schemas.openxmlformats.org/officeDocument/2006/relationships/hyperlink" Target="https://www.genomeditech.com/cell-line/Mouse_CDH17-HEK-293-Cell-Line" TargetMode="External"/><Relationship Id="rId46" Type="http://schemas.openxmlformats.org/officeDocument/2006/relationships/hyperlink" Target="https://www.genomeditech.com/protein/Mouse-CDH17-Protein;-His-Tag" TargetMode="External"/><Relationship Id="rId20" Type="http://schemas.openxmlformats.org/officeDocument/2006/relationships/hyperlink" Target="https://www.genomeditech.com/antibody/Anti-H_CDH6-hIgG1-Antibody-H01L02" TargetMode="External"/><Relationship Id="rId41" Type="http://schemas.openxmlformats.org/officeDocument/2006/relationships/hyperlink" Target="https://www.genomeditech.com/antibody/Anti-CDH17-hIgG1-Antibody-VHHl-28BB"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enomeditech.com/cell-line/H_CDH3-HEK-293-Cell-Line" TargetMode="External"/><Relationship Id="rId23" Type="http://schemas.openxmlformats.org/officeDocument/2006/relationships/hyperlink" Target="https://www.genomeditech.com/cell-line/Cynomolgus_CDH17-XP_005563762.1-HEK-293-Cell-Line" TargetMode="External"/><Relationship Id="rId28" Type="http://schemas.openxmlformats.org/officeDocument/2006/relationships/hyperlink" Target="https://www.genomeditech.com/cell-line/H_CDH17-LLC1-Cell-Line" TargetMode="External"/><Relationship Id="rId36" Type="http://schemas.openxmlformats.org/officeDocument/2006/relationships/hyperlink" Target="https://www.genomeditech.com/cell-line/H_CDH17-%CE%94EC1-5,Flag-EC6-7-HEK-293-Cell-Line" TargetMode="External"/><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ENOMEDI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3074"/>
    <customShpInfo spid="_x0000_s3075"/>
    <customShpInfo spid="_x0000_s3073"/>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95E3C3B1D6D36F4DA284D20608622896" ma:contentTypeVersion="2" ma:contentTypeDescription="新建文档。" ma:contentTypeScope="" ma:versionID="25638f5fb5c152c6822700bee52bb667">
  <xsd:schema xmlns:xsd="http://www.w3.org/2001/XMLSchema" xmlns:xs="http://www.w3.org/2001/XMLSchema" xmlns:p="http://schemas.microsoft.com/office/2006/metadata/properties" xmlns:ns2="e5f83e57-b664-4ae9-b3fd-3bc782b5aba5" targetNamespace="http://schemas.microsoft.com/office/2006/metadata/properties" ma:root="true" ma:fieldsID="172024eb96185abe55aebfc8e4041b2e" ns2:_="">
    <xsd:import namespace="e5f83e57-b664-4ae9-b3fd-3bc782b5aba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83e57-b664-4ae9-b3fd-3bc782b5aba5"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C7845-C758-442E-ACD1-965EAE2ADBF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2B7C43-D64C-40A4-AE93-216A8B989264}">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5f83e57-b664-4ae9-b3fd-3bc782b5aba5"/>
    <ds:schemaRef ds:uri="http://www.w3.org/XML/1998/namespace"/>
  </ds:schemaRefs>
</ds:datastoreItem>
</file>

<file path=customXml/itemProps4.xml><?xml version="1.0" encoding="utf-8"?>
<ds:datastoreItem xmlns:ds="http://schemas.openxmlformats.org/officeDocument/2006/customXml" ds:itemID="{7F45BEC8-E6C4-488E-8682-41254B3DF5FC}">
  <ds:schemaRefs/>
</ds:datastoreItem>
</file>

<file path=customXml/itemProps5.xml><?xml version="1.0" encoding="utf-8"?>
<ds:datastoreItem xmlns:ds="http://schemas.openxmlformats.org/officeDocument/2006/customXml" ds:itemID="{E14CB3D9-904C-46CF-970B-FF5B65AE6340}">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养生猪</dc:creator>
  <cp:lastModifiedBy>分子组</cp:lastModifiedBy>
  <cp:revision>98</cp:revision>
  <cp:lastPrinted>2025-09-24T07:49:00Z</cp:lastPrinted>
  <dcterms:created xsi:type="dcterms:W3CDTF">2022-08-30T08:06:00Z</dcterms:created>
  <dcterms:modified xsi:type="dcterms:W3CDTF">2025-09-24T07:49:00Z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0x01010095E3C3B1D6D36F4DA284D20608622896</vt:lpwstr>
  </property>
  <property fmtid="{D5CDD505-2E9C-101B-9397-08002B2CF9AE}" pid="3" name="KSOProductBuildVer">
    <vt:lpwstr>2052-11.1.0.12313</vt:lpwstr>
  </property>
  <property fmtid="{D5CDD505-2E9C-101B-9397-08002B2CF9AE}" pid="4" name="ICV">
    <vt:lpwstr>CEEC40FD61A34B84A8D4AEA361295639</vt:lpwstr>
  </property>
</Properties>
</file>